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51E" w:rsidRPr="00603629" w:rsidRDefault="00C6251E" w:rsidP="00C6251E">
      <w:pPr>
        <w:shd w:val="clear" w:color="auto" w:fill="FFFFFF"/>
        <w:jc w:val="right"/>
        <w:textAlignment w:val="top"/>
      </w:pPr>
      <w:r w:rsidRPr="00603629">
        <w:rPr>
          <w:bdr w:val="none" w:sz="0" w:space="0" w:color="auto" w:frame="1"/>
        </w:rPr>
        <w:t> Приложение № 1</w:t>
      </w:r>
    </w:p>
    <w:p w:rsidR="00C6251E" w:rsidRPr="00603629" w:rsidRDefault="00C6251E" w:rsidP="00C6251E">
      <w:pPr>
        <w:shd w:val="clear" w:color="auto" w:fill="FFFFFF"/>
        <w:jc w:val="right"/>
        <w:textAlignment w:val="top"/>
      </w:pPr>
      <w:r w:rsidRPr="00603629">
        <w:rPr>
          <w:bdr w:val="none" w:sz="0" w:space="0" w:color="auto" w:frame="1"/>
        </w:rPr>
        <w:t xml:space="preserve">к постановлению администрации </w:t>
      </w:r>
    </w:p>
    <w:p w:rsidR="00C6251E" w:rsidRPr="00603629" w:rsidRDefault="00C6251E" w:rsidP="00C6251E">
      <w:pPr>
        <w:shd w:val="clear" w:color="auto" w:fill="FFFFFF"/>
        <w:jc w:val="right"/>
        <w:textAlignment w:val="top"/>
      </w:pPr>
      <w:r w:rsidRPr="00603629">
        <w:rPr>
          <w:bdr w:val="none" w:sz="0" w:space="0" w:color="auto" w:frame="1"/>
        </w:rPr>
        <w:t xml:space="preserve">от </w:t>
      </w:r>
      <w:r w:rsidR="0042083A">
        <w:rPr>
          <w:bdr w:val="none" w:sz="0" w:space="0" w:color="auto" w:frame="1"/>
        </w:rPr>
        <w:t>13.11.</w:t>
      </w:r>
      <w:r w:rsidRPr="00603629">
        <w:rPr>
          <w:bdr w:val="none" w:sz="0" w:space="0" w:color="auto" w:frame="1"/>
        </w:rPr>
        <w:t>20</w:t>
      </w:r>
      <w:r>
        <w:rPr>
          <w:bdr w:val="none" w:sz="0" w:space="0" w:color="auto" w:frame="1"/>
        </w:rPr>
        <w:t>2</w:t>
      </w:r>
      <w:r w:rsidR="00EA09E6">
        <w:rPr>
          <w:bdr w:val="none" w:sz="0" w:space="0" w:color="auto" w:frame="1"/>
        </w:rPr>
        <w:t>4</w:t>
      </w:r>
      <w:r>
        <w:rPr>
          <w:bdr w:val="none" w:sz="0" w:space="0" w:color="auto" w:frame="1"/>
        </w:rPr>
        <w:t xml:space="preserve"> </w:t>
      </w:r>
      <w:r w:rsidRPr="00603629">
        <w:rPr>
          <w:bdr w:val="none" w:sz="0" w:space="0" w:color="auto" w:frame="1"/>
        </w:rPr>
        <w:t>г.</w:t>
      </w:r>
    </w:p>
    <w:p w:rsidR="00C6251E" w:rsidRPr="00603629" w:rsidRDefault="00C6251E" w:rsidP="00C6251E">
      <w:pPr>
        <w:shd w:val="clear" w:color="auto" w:fill="FFFFFF"/>
        <w:spacing w:line="273" w:lineRule="atLeast"/>
        <w:jc w:val="right"/>
        <w:textAlignment w:val="top"/>
        <w:rPr>
          <w:b/>
          <w:bCs/>
          <w:bdr w:val="none" w:sz="0" w:space="0" w:color="auto" w:frame="1"/>
        </w:rPr>
      </w:pPr>
    </w:p>
    <w:p w:rsidR="00C6251E" w:rsidRPr="00603629" w:rsidRDefault="00C6251E" w:rsidP="00C6251E">
      <w:pPr>
        <w:shd w:val="clear" w:color="auto" w:fill="FFFFFF"/>
        <w:spacing w:line="273" w:lineRule="atLeast"/>
        <w:jc w:val="right"/>
        <w:textAlignment w:val="top"/>
        <w:rPr>
          <w:b/>
          <w:bCs/>
          <w:bdr w:val="none" w:sz="0" w:space="0" w:color="auto" w:frame="1"/>
        </w:rPr>
      </w:pPr>
    </w:p>
    <w:p w:rsidR="00C6251E" w:rsidRPr="00AA36C6" w:rsidRDefault="00C6251E" w:rsidP="00C6251E">
      <w:pPr>
        <w:pStyle w:val="a9"/>
        <w:tabs>
          <w:tab w:val="left" w:pos="0"/>
        </w:tabs>
        <w:jc w:val="center"/>
        <w:rPr>
          <w:b/>
        </w:rPr>
      </w:pPr>
      <w:r w:rsidRPr="00AA36C6">
        <w:rPr>
          <w:b/>
        </w:rPr>
        <w:t xml:space="preserve">   Информационное сообщение </w:t>
      </w:r>
    </w:p>
    <w:p w:rsidR="00C6251E" w:rsidRPr="00AA36C6" w:rsidRDefault="00C6251E" w:rsidP="00C6251E">
      <w:pPr>
        <w:pStyle w:val="a9"/>
        <w:tabs>
          <w:tab w:val="left" w:pos="0"/>
        </w:tabs>
        <w:jc w:val="center"/>
        <w:rPr>
          <w:b/>
        </w:rPr>
      </w:pPr>
      <w:r w:rsidRPr="00AA36C6">
        <w:rPr>
          <w:b/>
        </w:rPr>
        <w:t>о продаже муниципального имущества</w:t>
      </w:r>
    </w:p>
    <w:p w:rsidR="00C6251E" w:rsidRPr="00603629" w:rsidRDefault="00C6251E" w:rsidP="00C6251E">
      <w:pPr>
        <w:pStyle w:val="a9"/>
        <w:tabs>
          <w:tab w:val="left" w:pos="0"/>
        </w:tabs>
        <w:jc w:val="center"/>
      </w:pPr>
      <w:r w:rsidRPr="00603629">
        <w:tab/>
      </w:r>
    </w:p>
    <w:p w:rsidR="00AA36C6" w:rsidRDefault="00C6251E" w:rsidP="00C6251E">
      <w:pPr>
        <w:pStyle w:val="a9"/>
        <w:tabs>
          <w:tab w:val="left" w:pos="0"/>
        </w:tabs>
        <w:ind w:firstLine="567"/>
        <w:rPr>
          <w:b/>
          <w:bCs/>
        </w:rPr>
      </w:pPr>
      <w:r w:rsidRPr="0065628D">
        <w:t xml:space="preserve">Муниципальное образование </w:t>
      </w:r>
      <w:r>
        <w:t xml:space="preserve">– </w:t>
      </w:r>
      <w:r w:rsidRPr="0065628D">
        <w:t>Увельский муниципальный район в лице Ком</w:t>
      </w:r>
      <w:r>
        <w:t xml:space="preserve">итета по управлению имуществом </w:t>
      </w:r>
      <w:r w:rsidRPr="0065628D">
        <w:t xml:space="preserve">Увельского муниципального района </w:t>
      </w:r>
      <w:r>
        <w:t>(</w:t>
      </w:r>
      <w:r w:rsidRPr="0065628D">
        <w:rPr>
          <w:b/>
          <w:bCs/>
        </w:rPr>
        <w:t xml:space="preserve">457000, </w:t>
      </w:r>
      <w:proofErr w:type="gramStart"/>
      <w:r w:rsidRPr="0065628D">
        <w:rPr>
          <w:b/>
          <w:bCs/>
        </w:rPr>
        <w:t>Челябинская</w:t>
      </w:r>
      <w:proofErr w:type="gramEnd"/>
      <w:r w:rsidRPr="0065628D">
        <w:rPr>
          <w:b/>
          <w:bCs/>
        </w:rPr>
        <w:t xml:space="preserve"> обл.,</w:t>
      </w:r>
      <w:r>
        <w:rPr>
          <w:b/>
          <w:bCs/>
        </w:rPr>
        <w:t xml:space="preserve"> Увельский район,</w:t>
      </w:r>
      <w:r w:rsidRPr="0065628D">
        <w:rPr>
          <w:b/>
          <w:bCs/>
        </w:rPr>
        <w:t xml:space="preserve"> п</w:t>
      </w:r>
      <w:r>
        <w:rPr>
          <w:b/>
          <w:bCs/>
        </w:rPr>
        <w:t>ос</w:t>
      </w:r>
      <w:r w:rsidRPr="0065628D">
        <w:rPr>
          <w:b/>
          <w:bCs/>
        </w:rPr>
        <w:t>. Увельский, ул. Советская,</w:t>
      </w:r>
      <w:r>
        <w:rPr>
          <w:b/>
          <w:bCs/>
        </w:rPr>
        <w:t xml:space="preserve"> д. </w:t>
      </w:r>
      <w:r w:rsidRPr="0065628D">
        <w:rPr>
          <w:b/>
          <w:bCs/>
        </w:rPr>
        <w:t>26,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каб</w:t>
      </w:r>
      <w:proofErr w:type="spellEnd"/>
      <w:r>
        <w:rPr>
          <w:b/>
          <w:bCs/>
        </w:rPr>
        <w:t>. № 15</w:t>
      </w:r>
      <w:r w:rsidRPr="0065628D">
        <w:rPr>
          <w:b/>
          <w:bCs/>
        </w:rPr>
        <w:t xml:space="preserve"> тел</w:t>
      </w:r>
      <w:r>
        <w:rPr>
          <w:b/>
          <w:bCs/>
        </w:rPr>
        <w:t>.</w:t>
      </w:r>
      <w:r w:rsidRPr="0065628D">
        <w:rPr>
          <w:b/>
          <w:bCs/>
        </w:rPr>
        <w:t xml:space="preserve">: 8 (35166) 3-19-86, </w:t>
      </w:r>
      <w:r w:rsidRPr="0065628D">
        <w:rPr>
          <w:b/>
          <w:bCs/>
          <w:lang w:val="en-US"/>
        </w:rPr>
        <w:t>e</w:t>
      </w:r>
      <w:r w:rsidRPr="0065628D">
        <w:rPr>
          <w:b/>
          <w:bCs/>
        </w:rPr>
        <w:t>-</w:t>
      </w:r>
      <w:r w:rsidRPr="0065628D">
        <w:rPr>
          <w:b/>
          <w:bCs/>
          <w:lang w:val="en-US"/>
        </w:rPr>
        <w:t>mail</w:t>
      </w:r>
      <w:r w:rsidRPr="0065628D">
        <w:rPr>
          <w:b/>
          <w:bCs/>
        </w:rPr>
        <w:t xml:space="preserve">: </w:t>
      </w:r>
      <w:hyperlink r:id="rId8" w:history="1">
        <w:r w:rsidRPr="0065628D">
          <w:rPr>
            <w:rStyle w:val="a8"/>
            <w:rFonts w:eastAsiaTheme="majorEastAsia"/>
            <w:b/>
            <w:bCs/>
            <w:lang w:val="en-US"/>
          </w:rPr>
          <w:t>komitetpoupraw</w:t>
        </w:r>
        <w:r w:rsidRPr="0065628D">
          <w:rPr>
            <w:rStyle w:val="a8"/>
            <w:rFonts w:eastAsiaTheme="majorEastAsia"/>
            <w:b/>
            <w:bCs/>
          </w:rPr>
          <w:t>@</w:t>
        </w:r>
        <w:r w:rsidRPr="0065628D">
          <w:rPr>
            <w:rStyle w:val="a8"/>
            <w:rFonts w:eastAsiaTheme="majorEastAsia"/>
            <w:b/>
            <w:bCs/>
            <w:lang w:val="en-US"/>
          </w:rPr>
          <w:t>yandex</w:t>
        </w:r>
        <w:r w:rsidRPr="0065628D">
          <w:rPr>
            <w:rStyle w:val="a8"/>
            <w:rFonts w:eastAsiaTheme="majorEastAsia"/>
            <w:b/>
            <w:bCs/>
          </w:rPr>
          <w:t>.</w:t>
        </w:r>
        <w:r w:rsidRPr="0065628D">
          <w:rPr>
            <w:rStyle w:val="a8"/>
            <w:rFonts w:eastAsiaTheme="majorEastAsia"/>
            <w:b/>
            <w:bCs/>
            <w:lang w:val="en-US"/>
          </w:rPr>
          <w:t>ru</w:t>
        </w:r>
      </w:hyperlink>
      <w:r>
        <w:t>)</w:t>
      </w:r>
      <w:r w:rsidRPr="0065628D">
        <w:rPr>
          <w:b/>
          <w:bCs/>
        </w:rPr>
        <w:t xml:space="preserve"> </w:t>
      </w:r>
    </w:p>
    <w:p w:rsidR="00AA36C6" w:rsidRDefault="00C6251E" w:rsidP="00C6251E">
      <w:pPr>
        <w:pStyle w:val="a9"/>
        <w:tabs>
          <w:tab w:val="left" w:pos="0"/>
        </w:tabs>
        <w:ind w:firstLine="567"/>
        <w:rPr>
          <w:b/>
          <w:bCs/>
        </w:rPr>
      </w:pPr>
      <w:proofErr w:type="gramStart"/>
      <w:r w:rsidRPr="0065628D">
        <w:rPr>
          <w:b/>
          <w:bCs/>
        </w:rPr>
        <w:t>О</w:t>
      </w:r>
      <w:proofErr w:type="gramEnd"/>
      <w:r w:rsidRPr="0065628D">
        <w:rPr>
          <w:b/>
          <w:bCs/>
        </w:rPr>
        <w:t xml:space="preserve"> Б Ъ Я В Л Я Е Т </w:t>
      </w:r>
    </w:p>
    <w:p w:rsidR="00C6251E" w:rsidRPr="0065628D" w:rsidRDefault="00C6251E" w:rsidP="00C6251E">
      <w:pPr>
        <w:pStyle w:val="a9"/>
        <w:tabs>
          <w:tab w:val="left" w:pos="0"/>
        </w:tabs>
        <w:ind w:firstLine="567"/>
        <w:rPr>
          <w:b/>
          <w:bCs/>
        </w:rPr>
      </w:pPr>
      <w:r w:rsidRPr="0065628D">
        <w:rPr>
          <w:b/>
          <w:bCs/>
        </w:rPr>
        <w:t xml:space="preserve">о проведении открытого аукциона </w:t>
      </w:r>
      <w:r>
        <w:rPr>
          <w:b/>
          <w:bCs/>
        </w:rPr>
        <w:t xml:space="preserve">в электронной форме </w:t>
      </w:r>
      <w:r w:rsidRPr="0065628D">
        <w:rPr>
          <w:b/>
          <w:bCs/>
        </w:rPr>
        <w:t>по продаже муниципального имущества.</w:t>
      </w:r>
    </w:p>
    <w:p w:rsidR="00C6251E" w:rsidRPr="00BD3E15" w:rsidRDefault="00C6251E" w:rsidP="00C6251E">
      <w:pPr>
        <w:pStyle w:val="a9"/>
        <w:tabs>
          <w:tab w:val="left" w:pos="0"/>
        </w:tabs>
        <w:rPr>
          <w:b/>
          <w:bCs/>
        </w:rPr>
      </w:pPr>
      <w:r w:rsidRPr="0065628D">
        <w:rPr>
          <w:b/>
          <w:bCs/>
        </w:rPr>
        <w:t xml:space="preserve">         </w:t>
      </w:r>
      <w:r w:rsidRPr="00BD3E15">
        <w:rPr>
          <w:b/>
          <w:bCs/>
        </w:rPr>
        <w:t xml:space="preserve">Аукцион в электронной форме </w:t>
      </w:r>
      <w:r w:rsidRPr="00BB5BBB">
        <w:rPr>
          <w:b/>
          <w:bCs/>
        </w:rPr>
        <w:t xml:space="preserve">состоится </w:t>
      </w:r>
      <w:r w:rsidRPr="00E12860">
        <w:rPr>
          <w:b/>
          <w:bCs/>
        </w:rPr>
        <w:t>«</w:t>
      </w:r>
      <w:r w:rsidR="00857742">
        <w:rPr>
          <w:b/>
          <w:bCs/>
        </w:rPr>
        <w:t>10»</w:t>
      </w:r>
      <w:r w:rsidRPr="00E12860">
        <w:rPr>
          <w:b/>
          <w:bCs/>
        </w:rPr>
        <w:t xml:space="preserve"> </w:t>
      </w:r>
      <w:r w:rsidR="00857742">
        <w:rPr>
          <w:b/>
          <w:bCs/>
        </w:rPr>
        <w:t>декабря</w:t>
      </w:r>
      <w:r w:rsidR="00752837" w:rsidRPr="00E12860">
        <w:rPr>
          <w:b/>
          <w:bCs/>
        </w:rPr>
        <w:t xml:space="preserve"> </w:t>
      </w:r>
      <w:r w:rsidRPr="00E12860">
        <w:rPr>
          <w:b/>
          <w:bCs/>
        </w:rPr>
        <w:t>202</w:t>
      </w:r>
      <w:r w:rsidR="00EA09E6" w:rsidRPr="00E12860">
        <w:rPr>
          <w:b/>
          <w:bCs/>
        </w:rPr>
        <w:t>4</w:t>
      </w:r>
      <w:r w:rsidR="004128F9">
        <w:rPr>
          <w:b/>
          <w:bCs/>
        </w:rPr>
        <w:t xml:space="preserve"> года в </w:t>
      </w:r>
      <w:r w:rsidR="00D6493B">
        <w:rPr>
          <w:b/>
          <w:bCs/>
        </w:rPr>
        <w:t>1</w:t>
      </w:r>
      <w:r w:rsidR="00857742">
        <w:rPr>
          <w:b/>
          <w:bCs/>
        </w:rPr>
        <w:t>5</w:t>
      </w:r>
      <w:r w:rsidRPr="00E12860">
        <w:rPr>
          <w:b/>
          <w:bCs/>
        </w:rPr>
        <w:t xml:space="preserve"> часов 00 минут</w:t>
      </w:r>
      <w:r w:rsidR="00D6493B">
        <w:rPr>
          <w:b/>
          <w:bCs/>
        </w:rPr>
        <w:t xml:space="preserve"> по местному времени </w:t>
      </w:r>
      <w:r>
        <w:t>на электронной площадке РТС-тендер в сети Интернет.</w:t>
      </w:r>
    </w:p>
    <w:p w:rsidR="00C6251E" w:rsidRPr="00EA09E6" w:rsidRDefault="00C6251E" w:rsidP="00C6251E">
      <w:pPr>
        <w:pStyle w:val="a9"/>
        <w:tabs>
          <w:tab w:val="left" w:pos="0"/>
          <w:tab w:val="num" w:pos="1440"/>
        </w:tabs>
        <w:ind w:firstLine="567"/>
      </w:pPr>
      <w:r w:rsidRPr="00BD3E15">
        <w:rPr>
          <w:b/>
          <w:bCs/>
        </w:rPr>
        <w:t>1. Основание проведения аукциона</w:t>
      </w:r>
      <w:r w:rsidRPr="00BD3E15">
        <w:t xml:space="preserve"> – План приватизации </w:t>
      </w:r>
      <w:r>
        <w:t xml:space="preserve">Увельского </w:t>
      </w:r>
      <w:r w:rsidRPr="00BD3E15">
        <w:t>муниципального имущества на 20</w:t>
      </w:r>
      <w:r>
        <w:t>2</w:t>
      </w:r>
      <w:r w:rsidR="0007058A">
        <w:t>4</w:t>
      </w:r>
      <w:r w:rsidRPr="00BD3E15">
        <w:t xml:space="preserve"> год, утвержденный Решением Собрания депутатов Увельского муниципального района </w:t>
      </w:r>
      <w:r w:rsidRPr="00EA09E6">
        <w:t>№ 9</w:t>
      </w:r>
      <w:r w:rsidR="0007058A" w:rsidRPr="00EA09E6">
        <w:t>4</w:t>
      </w:r>
      <w:r w:rsidR="00EA09E6" w:rsidRPr="00EA09E6">
        <w:t xml:space="preserve"> от 14</w:t>
      </w:r>
      <w:r w:rsidRPr="00EA09E6">
        <w:t>.12.202</w:t>
      </w:r>
      <w:r w:rsidR="00EA09E6" w:rsidRPr="00EA09E6">
        <w:t>3</w:t>
      </w:r>
      <w:r w:rsidRPr="00EA09E6">
        <w:t xml:space="preserve"> г</w:t>
      </w:r>
      <w:r w:rsidR="008B0387" w:rsidRPr="00EA09E6">
        <w:t xml:space="preserve">. (с изменениями </w:t>
      </w:r>
      <w:r w:rsidRPr="00EA09E6">
        <w:t>в прогнозный план приватизации имущества Увельского муниципального района на 202</w:t>
      </w:r>
      <w:r w:rsidR="00EA09E6" w:rsidRPr="00EA09E6">
        <w:t>4</w:t>
      </w:r>
      <w:r w:rsidRPr="00EA09E6">
        <w:t xml:space="preserve"> год, утвержденный Решением Собрания депутатов Увельского муниципального района № </w:t>
      </w:r>
      <w:r w:rsidR="00857742">
        <w:t>72</w:t>
      </w:r>
      <w:r w:rsidRPr="00EA09E6">
        <w:t xml:space="preserve"> от </w:t>
      </w:r>
      <w:r w:rsidR="00857742">
        <w:t>17.10</w:t>
      </w:r>
      <w:r w:rsidRPr="00EA09E6">
        <w:t>.202</w:t>
      </w:r>
      <w:r w:rsidR="00EA09E6" w:rsidRPr="00EA09E6">
        <w:t>4</w:t>
      </w:r>
      <w:r w:rsidRPr="00EA09E6">
        <w:t xml:space="preserve"> г</w:t>
      </w:r>
      <w:r w:rsidR="006569A9" w:rsidRPr="00EA09E6">
        <w:t>.)</w:t>
      </w:r>
      <w:r w:rsidRPr="00EA09E6">
        <w:t>.</w:t>
      </w:r>
    </w:p>
    <w:p w:rsidR="00C6251E" w:rsidRPr="00BD3E15" w:rsidRDefault="00C6251E" w:rsidP="00C6251E">
      <w:pPr>
        <w:pStyle w:val="a9"/>
        <w:tabs>
          <w:tab w:val="left" w:pos="0"/>
          <w:tab w:val="num" w:pos="1440"/>
        </w:tabs>
        <w:ind w:firstLine="567"/>
      </w:pPr>
      <w:r w:rsidRPr="00BD3E15">
        <w:rPr>
          <w:b/>
          <w:bCs/>
        </w:rPr>
        <w:t>2. Собственник выставляемого на аукцион имущества</w:t>
      </w:r>
      <w:r w:rsidRPr="00BD3E15">
        <w:t xml:space="preserve"> – Муниципальное образование </w:t>
      </w:r>
      <w:r>
        <w:t xml:space="preserve">– </w:t>
      </w:r>
      <w:r w:rsidRPr="00BD3E15">
        <w:t xml:space="preserve">Увельский муниципальный район в лице Комитета по управлению имуществом  Увельского муниципального района </w:t>
      </w:r>
    </w:p>
    <w:p w:rsidR="00C6251E" w:rsidRPr="00BD3E15" w:rsidRDefault="00C6251E" w:rsidP="00C6251E">
      <w:pPr>
        <w:pStyle w:val="a9"/>
        <w:tabs>
          <w:tab w:val="left" w:pos="0"/>
          <w:tab w:val="num" w:pos="1440"/>
        </w:tabs>
        <w:ind w:firstLine="567"/>
      </w:pPr>
      <w:r w:rsidRPr="00BD3E15">
        <w:rPr>
          <w:b/>
          <w:bCs/>
        </w:rPr>
        <w:t>3.</w:t>
      </w:r>
      <w:r>
        <w:rPr>
          <w:b/>
          <w:bCs/>
        </w:rPr>
        <w:t xml:space="preserve"> </w:t>
      </w:r>
      <w:r w:rsidRPr="00BD3E15">
        <w:rPr>
          <w:b/>
          <w:bCs/>
        </w:rPr>
        <w:t>Организатор аукциона (Продавец)</w:t>
      </w:r>
      <w:r w:rsidRPr="00BD3E15">
        <w:t xml:space="preserve"> – Комитет по управлению имуществом  Увельского муниципального района  </w:t>
      </w:r>
    </w:p>
    <w:p w:rsidR="00C6251E" w:rsidRDefault="00C6251E" w:rsidP="00C6251E">
      <w:pPr>
        <w:tabs>
          <w:tab w:val="left" w:pos="0"/>
        </w:tabs>
        <w:ind w:firstLine="567"/>
        <w:jc w:val="both"/>
      </w:pPr>
      <w:r w:rsidRPr="00BD3E15">
        <w:rPr>
          <w:b/>
          <w:bCs/>
        </w:rPr>
        <w:t>Контактное лицо:</w:t>
      </w:r>
      <w:r w:rsidRPr="00BD3E15">
        <w:t xml:space="preserve">  </w:t>
      </w:r>
      <w:r w:rsidR="0007058A">
        <w:t xml:space="preserve">Кривоногова Светлана Михайловна – </w:t>
      </w:r>
      <w:r>
        <w:t xml:space="preserve"> Председател</w:t>
      </w:r>
      <w:r w:rsidR="0007058A">
        <w:t>ь</w:t>
      </w:r>
      <w:r>
        <w:t xml:space="preserve"> К</w:t>
      </w:r>
      <w:r w:rsidRPr="00BD3E15">
        <w:t>омитета по управлению имуществом Увельского муниципал</w:t>
      </w:r>
      <w:r>
        <w:t>ьного района тел. 8 (35166) 31986.</w:t>
      </w:r>
    </w:p>
    <w:p w:rsidR="0007058A" w:rsidRDefault="00C6251E" w:rsidP="0007058A">
      <w:pPr>
        <w:pStyle w:val="a9"/>
        <w:tabs>
          <w:tab w:val="left" w:pos="540"/>
        </w:tabs>
        <w:ind w:firstLine="567"/>
        <w:rPr>
          <w:b/>
          <w:bCs/>
        </w:rPr>
      </w:pPr>
      <w:r w:rsidRPr="0075453D">
        <w:rPr>
          <w:b/>
        </w:rPr>
        <w:t>4.</w:t>
      </w:r>
      <w:r w:rsidRPr="00BD3E15">
        <w:rPr>
          <w:b/>
          <w:bCs/>
        </w:rPr>
        <w:t xml:space="preserve"> Сведения об имуществе:</w:t>
      </w:r>
    </w:p>
    <w:tbl>
      <w:tblPr>
        <w:tblStyle w:val="ad"/>
        <w:tblW w:w="9651" w:type="dxa"/>
        <w:jc w:val="center"/>
        <w:tblInd w:w="-708" w:type="dxa"/>
        <w:tblLayout w:type="fixed"/>
        <w:tblLook w:val="01E0"/>
      </w:tblPr>
      <w:tblGrid>
        <w:gridCol w:w="1011"/>
        <w:gridCol w:w="3347"/>
        <w:gridCol w:w="2947"/>
        <w:gridCol w:w="2346"/>
      </w:tblGrid>
      <w:tr w:rsidR="0007058A" w:rsidRPr="00A53949" w:rsidTr="006254EF">
        <w:trPr>
          <w:jc w:val="center"/>
        </w:trPr>
        <w:tc>
          <w:tcPr>
            <w:tcW w:w="1011" w:type="dxa"/>
          </w:tcPr>
          <w:p w:rsidR="0007058A" w:rsidRPr="00A53949" w:rsidRDefault="0007058A" w:rsidP="006254EF">
            <w:pPr>
              <w:jc w:val="center"/>
            </w:pPr>
            <w:r w:rsidRPr="00A53949">
              <w:t xml:space="preserve">№ </w:t>
            </w:r>
            <w:proofErr w:type="spellStart"/>
            <w:r w:rsidRPr="00A53949">
              <w:t>ЛОТа</w:t>
            </w:r>
            <w:proofErr w:type="spellEnd"/>
          </w:p>
        </w:tc>
        <w:tc>
          <w:tcPr>
            <w:tcW w:w="3347" w:type="dxa"/>
          </w:tcPr>
          <w:p w:rsidR="0007058A" w:rsidRPr="00A53949" w:rsidRDefault="0007058A" w:rsidP="006254EF">
            <w:pPr>
              <w:jc w:val="center"/>
            </w:pPr>
            <w:r w:rsidRPr="00A53949">
              <w:t>Наименование имущества</w:t>
            </w:r>
          </w:p>
        </w:tc>
        <w:tc>
          <w:tcPr>
            <w:tcW w:w="2947" w:type="dxa"/>
          </w:tcPr>
          <w:p w:rsidR="0007058A" w:rsidRPr="00A53949" w:rsidRDefault="0007058A" w:rsidP="006254EF">
            <w:pPr>
              <w:jc w:val="center"/>
            </w:pPr>
            <w:r w:rsidRPr="00A53949">
              <w:t>Место нахождения</w:t>
            </w:r>
          </w:p>
        </w:tc>
        <w:tc>
          <w:tcPr>
            <w:tcW w:w="2346" w:type="dxa"/>
          </w:tcPr>
          <w:p w:rsidR="0007058A" w:rsidRPr="00A53949" w:rsidRDefault="0007058A" w:rsidP="006254EF">
            <w:pPr>
              <w:jc w:val="center"/>
            </w:pPr>
            <w:r w:rsidRPr="00A53949">
              <w:t>Начальная цена имущества</w:t>
            </w:r>
          </w:p>
        </w:tc>
      </w:tr>
      <w:tr w:rsidR="00857742" w:rsidRPr="00634BD7" w:rsidTr="006254EF">
        <w:trPr>
          <w:jc w:val="center"/>
        </w:trPr>
        <w:tc>
          <w:tcPr>
            <w:tcW w:w="1011" w:type="dxa"/>
          </w:tcPr>
          <w:p w:rsidR="00857742" w:rsidRPr="000F7447" w:rsidRDefault="00857742" w:rsidP="00803E01">
            <w:pPr>
              <w:jc w:val="center"/>
            </w:pPr>
            <w:r w:rsidRPr="000F7447">
              <w:t>1</w:t>
            </w:r>
          </w:p>
        </w:tc>
        <w:tc>
          <w:tcPr>
            <w:tcW w:w="3347" w:type="dxa"/>
          </w:tcPr>
          <w:p w:rsidR="00857742" w:rsidRPr="00B643FD" w:rsidRDefault="00857742" w:rsidP="00A649CA">
            <w:pPr>
              <w:jc w:val="both"/>
            </w:pPr>
            <w:r w:rsidRPr="00B643FD">
              <w:t>Нежилое здание с кадастровым номером 74:21:0000000:1005 общей площадью 111,9 кв.м.</w:t>
            </w:r>
          </w:p>
        </w:tc>
        <w:tc>
          <w:tcPr>
            <w:tcW w:w="2947" w:type="dxa"/>
          </w:tcPr>
          <w:p w:rsidR="00857742" w:rsidRPr="00B643FD" w:rsidRDefault="00857742" w:rsidP="00A649CA">
            <w:pPr>
              <w:jc w:val="both"/>
            </w:pPr>
            <w:r w:rsidRPr="00B643FD">
              <w:t xml:space="preserve">Челябинская область, Увельский район, </w:t>
            </w:r>
            <w:proofErr w:type="gramStart"/>
            <w:r w:rsidRPr="00B643FD">
              <w:t>с</w:t>
            </w:r>
            <w:proofErr w:type="gramEnd"/>
            <w:r w:rsidRPr="00B643FD">
              <w:t xml:space="preserve">. </w:t>
            </w:r>
            <w:proofErr w:type="gramStart"/>
            <w:r w:rsidRPr="00B643FD">
              <w:t>Половинка</w:t>
            </w:r>
            <w:proofErr w:type="gramEnd"/>
            <w:r w:rsidRPr="00B643FD">
              <w:t>, ул. Труда, д. 52</w:t>
            </w:r>
          </w:p>
        </w:tc>
        <w:tc>
          <w:tcPr>
            <w:tcW w:w="2346" w:type="dxa"/>
          </w:tcPr>
          <w:p w:rsidR="00857742" w:rsidRPr="000F7447" w:rsidRDefault="00857742" w:rsidP="00803E01">
            <w:pPr>
              <w:jc w:val="center"/>
            </w:pPr>
            <w:r w:rsidRPr="00B643FD">
              <w:t>583 010,00</w:t>
            </w:r>
          </w:p>
        </w:tc>
      </w:tr>
    </w:tbl>
    <w:p w:rsidR="00C6251E" w:rsidRDefault="00C6251E" w:rsidP="0007058A">
      <w:pPr>
        <w:pStyle w:val="a9"/>
        <w:tabs>
          <w:tab w:val="left" w:pos="540"/>
        </w:tabs>
        <w:ind w:firstLine="567"/>
      </w:pPr>
      <w:r>
        <w:rPr>
          <w:b/>
          <w:bCs/>
        </w:rPr>
        <w:t>5</w:t>
      </w:r>
      <w:r w:rsidRPr="00BD3E15">
        <w:rPr>
          <w:b/>
          <w:bCs/>
        </w:rPr>
        <w:t>.</w:t>
      </w:r>
      <w:r>
        <w:rPr>
          <w:b/>
          <w:bCs/>
        </w:rPr>
        <w:t xml:space="preserve"> </w:t>
      </w:r>
      <w:r w:rsidRPr="00BD3E15">
        <w:rPr>
          <w:b/>
          <w:bCs/>
        </w:rPr>
        <w:t>Форма торгов (способ приватизации)</w:t>
      </w:r>
      <w:r w:rsidRPr="00BD3E15">
        <w:t xml:space="preserve"> – </w:t>
      </w:r>
      <w:r>
        <w:t xml:space="preserve">электронный </w:t>
      </w:r>
      <w:r w:rsidRPr="00BD3E15">
        <w:t>аукцион</w:t>
      </w:r>
      <w:r>
        <w:t xml:space="preserve">. Аукцион является открытым по составу участников. Предложения о цене муниципального имущества </w:t>
      </w:r>
      <w:proofErr w:type="gramStart"/>
      <w:r>
        <w:t>заявляются</w:t>
      </w:r>
      <w:proofErr w:type="gramEnd"/>
      <w:r>
        <w:t xml:space="preserve"> участниками аукциона открыто в ходе проведения торгов.</w:t>
      </w:r>
    </w:p>
    <w:p w:rsidR="00C6251E" w:rsidRDefault="00C6251E" w:rsidP="00C6251E">
      <w:pPr>
        <w:tabs>
          <w:tab w:val="num" w:pos="1440"/>
          <w:tab w:val="left" w:pos="9355"/>
        </w:tabs>
        <w:ind w:firstLine="567"/>
        <w:jc w:val="both"/>
      </w:pPr>
      <w:r w:rsidRPr="0075453D">
        <w:rPr>
          <w:b/>
        </w:rPr>
        <w:t>6. Форма подачи предложений о цене муниципального имущества:</w:t>
      </w:r>
      <w:r>
        <w:t xml:space="preserve"> заявки принимаются в электронном виде на электронной площадке РТС-тендер.</w:t>
      </w:r>
    </w:p>
    <w:p w:rsidR="006569A9" w:rsidRDefault="00C6251E" w:rsidP="00C6251E">
      <w:pPr>
        <w:ind w:firstLine="567"/>
        <w:jc w:val="both"/>
      </w:pPr>
      <w:r>
        <w:rPr>
          <w:b/>
          <w:bCs/>
        </w:rPr>
        <w:t>7</w:t>
      </w:r>
      <w:r w:rsidRPr="0065628D">
        <w:rPr>
          <w:b/>
          <w:bCs/>
        </w:rPr>
        <w:t>.</w:t>
      </w:r>
      <w:r>
        <w:rPr>
          <w:b/>
          <w:bCs/>
        </w:rPr>
        <w:t xml:space="preserve"> </w:t>
      </w:r>
      <w:r w:rsidRPr="0065628D">
        <w:rPr>
          <w:b/>
          <w:bCs/>
        </w:rPr>
        <w:t>Задаток для участия в аукционе</w:t>
      </w:r>
      <w:r>
        <w:rPr>
          <w:b/>
          <w:bCs/>
        </w:rPr>
        <w:t>, срок и порядок его внесения, реквизиты счёта для внесения задатка</w:t>
      </w:r>
      <w:r w:rsidRPr="0065628D">
        <w:rPr>
          <w:b/>
          <w:bCs/>
        </w:rPr>
        <w:t>:</w:t>
      </w:r>
    </w:p>
    <w:tbl>
      <w:tblPr>
        <w:tblStyle w:val="ad"/>
        <w:tblW w:w="0" w:type="auto"/>
        <w:tblLook w:val="04A0"/>
      </w:tblPr>
      <w:tblGrid>
        <w:gridCol w:w="1101"/>
        <w:gridCol w:w="5279"/>
        <w:gridCol w:w="3191"/>
      </w:tblGrid>
      <w:tr w:rsidR="006569A9" w:rsidRPr="0007058A" w:rsidTr="006569A9">
        <w:tc>
          <w:tcPr>
            <w:tcW w:w="1101" w:type="dxa"/>
            <w:vAlign w:val="center"/>
          </w:tcPr>
          <w:p w:rsidR="006569A9" w:rsidRPr="00EA09E6" w:rsidRDefault="006569A9" w:rsidP="006569A9">
            <w:pPr>
              <w:jc w:val="center"/>
            </w:pPr>
            <w:r w:rsidRPr="00EA09E6">
              <w:t xml:space="preserve">№ </w:t>
            </w:r>
            <w:proofErr w:type="spellStart"/>
            <w:proofErr w:type="gramStart"/>
            <w:r w:rsidRPr="00EA09E6">
              <w:t>п</w:t>
            </w:r>
            <w:proofErr w:type="spellEnd"/>
            <w:proofErr w:type="gramEnd"/>
            <w:r w:rsidRPr="00EA09E6">
              <w:t>/</w:t>
            </w:r>
            <w:proofErr w:type="spellStart"/>
            <w:r w:rsidRPr="00EA09E6">
              <w:t>п</w:t>
            </w:r>
            <w:proofErr w:type="spellEnd"/>
          </w:p>
        </w:tc>
        <w:tc>
          <w:tcPr>
            <w:tcW w:w="5279" w:type="dxa"/>
            <w:vAlign w:val="center"/>
          </w:tcPr>
          <w:p w:rsidR="006569A9" w:rsidRPr="00EA09E6" w:rsidRDefault="006569A9" w:rsidP="006569A9">
            <w:pPr>
              <w:jc w:val="center"/>
            </w:pPr>
            <w:r w:rsidRPr="00EA09E6">
              <w:t>Наименование имущества</w:t>
            </w:r>
          </w:p>
        </w:tc>
        <w:tc>
          <w:tcPr>
            <w:tcW w:w="3191" w:type="dxa"/>
            <w:vAlign w:val="center"/>
          </w:tcPr>
          <w:p w:rsidR="006569A9" w:rsidRPr="00EA09E6" w:rsidRDefault="006569A9" w:rsidP="006569A9">
            <w:pPr>
              <w:jc w:val="center"/>
            </w:pPr>
            <w:r w:rsidRPr="00EA09E6">
              <w:t>Задаток</w:t>
            </w:r>
          </w:p>
          <w:p w:rsidR="006569A9" w:rsidRPr="00EA09E6" w:rsidRDefault="00B76CCE" w:rsidP="006569A9">
            <w:pPr>
              <w:jc w:val="center"/>
            </w:pPr>
            <w:r>
              <w:t>(1</w:t>
            </w:r>
            <w:r w:rsidR="006569A9" w:rsidRPr="00EA09E6">
              <w:t>0% от начальной цены имущества)</w:t>
            </w:r>
          </w:p>
        </w:tc>
      </w:tr>
      <w:tr w:rsidR="000F7447" w:rsidRPr="0007058A" w:rsidTr="006569A9">
        <w:tc>
          <w:tcPr>
            <w:tcW w:w="1101" w:type="dxa"/>
          </w:tcPr>
          <w:p w:rsidR="000F7447" w:rsidRPr="00A53949" w:rsidRDefault="000F7447" w:rsidP="006254EF">
            <w:pPr>
              <w:jc w:val="center"/>
            </w:pPr>
            <w:r w:rsidRPr="00A53949">
              <w:t>1</w:t>
            </w:r>
          </w:p>
        </w:tc>
        <w:tc>
          <w:tcPr>
            <w:tcW w:w="5279" w:type="dxa"/>
          </w:tcPr>
          <w:p w:rsidR="000F7447" w:rsidRPr="000F7447" w:rsidRDefault="00857742" w:rsidP="00803E01">
            <w:pPr>
              <w:jc w:val="both"/>
            </w:pPr>
            <w:r w:rsidRPr="00B643FD">
              <w:t>Нежилое здание с кадастровым номером 74:21:0000000:1005 общей площадью 111,9 кв.м.</w:t>
            </w:r>
          </w:p>
        </w:tc>
        <w:tc>
          <w:tcPr>
            <w:tcW w:w="3191" w:type="dxa"/>
          </w:tcPr>
          <w:p w:rsidR="000F7447" w:rsidRPr="00EA09E6" w:rsidRDefault="00857742" w:rsidP="006569A9">
            <w:pPr>
              <w:jc w:val="center"/>
            </w:pPr>
            <w:r>
              <w:t>58 301,0</w:t>
            </w:r>
            <w:r w:rsidR="00AA36C6">
              <w:t>0</w:t>
            </w:r>
          </w:p>
        </w:tc>
      </w:tr>
    </w:tbl>
    <w:p w:rsidR="00C6251E" w:rsidRDefault="00C6251E" w:rsidP="00C6251E">
      <w:pPr>
        <w:ind w:firstLine="567"/>
        <w:jc w:val="both"/>
      </w:pPr>
      <w:r>
        <w:t>Задаток должен поступить на счёт продавца до окончания приема заявок в валюте Российской Федерации. Документом, подтверждающим поступление задатка на счёт, является выписка с этого счёта.</w:t>
      </w:r>
    </w:p>
    <w:p w:rsidR="00C6251E" w:rsidRPr="006254EF" w:rsidRDefault="00C6251E" w:rsidP="00C6251E">
      <w:pPr>
        <w:jc w:val="both"/>
        <w:rPr>
          <w:b/>
          <w:u w:val="single"/>
        </w:rPr>
      </w:pPr>
      <w:r w:rsidRPr="006254EF">
        <w:rPr>
          <w:b/>
          <w:bCs/>
          <w:u w:val="single"/>
        </w:rPr>
        <w:t>Реквизиты счёта для внесения задатка:</w:t>
      </w:r>
    </w:p>
    <w:p w:rsidR="006254EF" w:rsidRPr="00FE382E" w:rsidRDefault="006254EF" w:rsidP="006254EF">
      <w:pPr>
        <w:jc w:val="both"/>
        <w:rPr>
          <w:b/>
        </w:rPr>
      </w:pPr>
      <w:r w:rsidRPr="00FE382E">
        <w:rPr>
          <w:b/>
        </w:rPr>
        <w:lastRenderedPageBreak/>
        <w:t xml:space="preserve">ФУ Увельского района (Комитет по управлению имуществом Увельского муниципального района Челябинской области, </w:t>
      </w:r>
      <w:proofErr w:type="gramStart"/>
      <w:r w:rsidRPr="00FE382E">
        <w:rPr>
          <w:b/>
        </w:rPr>
        <w:t>л</w:t>
      </w:r>
      <w:proofErr w:type="gramEnd"/>
      <w:r w:rsidRPr="00FE382E">
        <w:rPr>
          <w:b/>
        </w:rPr>
        <w:t>/с 05393104246ВР)</w:t>
      </w:r>
    </w:p>
    <w:p w:rsidR="006254EF" w:rsidRPr="00FE382E" w:rsidRDefault="006254EF" w:rsidP="006254EF">
      <w:pPr>
        <w:jc w:val="both"/>
        <w:rPr>
          <w:b/>
        </w:rPr>
      </w:pPr>
      <w:r w:rsidRPr="00FE382E">
        <w:t xml:space="preserve">ИНН </w:t>
      </w:r>
      <w:r w:rsidRPr="00FE382E">
        <w:rPr>
          <w:b/>
        </w:rPr>
        <w:t>7440001880</w:t>
      </w:r>
    </w:p>
    <w:p w:rsidR="006254EF" w:rsidRPr="00FE382E" w:rsidRDefault="006254EF" w:rsidP="006254EF">
      <w:pPr>
        <w:jc w:val="both"/>
      </w:pPr>
      <w:r w:rsidRPr="00FE382E">
        <w:t xml:space="preserve">КПП </w:t>
      </w:r>
      <w:r w:rsidRPr="00FE382E">
        <w:rPr>
          <w:b/>
        </w:rPr>
        <w:t>742401001</w:t>
      </w:r>
    </w:p>
    <w:p w:rsidR="006254EF" w:rsidRPr="00FE382E" w:rsidRDefault="006254EF" w:rsidP="006254EF">
      <w:pPr>
        <w:rPr>
          <w:b/>
          <w:u w:val="single"/>
        </w:rPr>
      </w:pPr>
      <w:r w:rsidRPr="00FE382E">
        <w:t xml:space="preserve">ЕКС  </w:t>
      </w:r>
      <w:r w:rsidRPr="00FE382E">
        <w:rPr>
          <w:u w:val="single"/>
        </w:rPr>
        <w:t xml:space="preserve"> </w:t>
      </w:r>
      <w:r w:rsidRPr="00FE382E">
        <w:rPr>
          <w:b/>
          <w:u w:val="single"/>
        </w:rPr>
        <w:t xml:space="preserve">40102810645370000062    </w:t>
      </w:r>
      <w:r w:rsidRPr="00FE382E">
        <w:rPr>
          <w:b/>
        </w:rPr>
        <w:t xml:space="preserve">в ОТДЕЛЕНИЕ ЧЕЛЯБИНСК БАНКА РОССИИ// УФК по Челябинской области </w:t>
      </w:r>
      <w:proofErr w:type="gramStart"/>
      <w:r w:rsidRPr="00FE382E">
        <w:rPr>
          <w:b/>
        </w:rPr>
        <w:t>г</w:t>
      </w:r>
      <w:proofErr w:type="gramEnd"/>
      <w:r w:rsidRPr="00FE382E">
        <w:rPr>
          <w:b/>
        </w:rPr>
        <w:t xml:space="preserve"> Челябинск </w:t>
      </w:r>
    </w:p>
    <w:p w:rsidR="006254EF" w:rsidRPr="00FE382E" w:rsidRDefault="006254EF" w:rsidP="006254EF">
      <w:pPr>
        <w:rPr>
          <w:b/>
        </w:rPr>
      </w:pPr>
      <w:r w:rsidRPr="00FE382E">
        <w:rPr>
          <w:b/>
        </w:rPr>
        <w:t>БИК ТОФК   017501500</w:t>
      </w:r>
    </w:p>
    <w:p w:rsidR="006254EF" w:rsidRPr="00FE382E" w:rsidRDefault="006254EF" w:rsidP="006254EF">
      <w:pPr>
        <w:rPr>
          <w:b/>
          <w:u w:val="single"/>
        </w:rPr>
      </w:pPr>
      <w:r w:rsidRPr="00FE382E">
        <w:rPr>
          <w:b/>
        </w:rPr>
        <w:t xml:space="preserve">Счет получателя: </w:t>
      </w:r>
      <w:r w:rsidRPr="00FE382E">
        <w:rPr>
          <w:b/>
          <w:u w:val="single"/>
        </w:rPr>
        <w:t>03232643756550006900</w:t>
      </w:r>
    </w:p>
    <w:p w:rsidR="006254EF" w:rsidRPr="00FE382E" w:rsidRDefault="006254EF" w:rsidP="006254EF">
      <w:pPr>
        <w:rPr>
          <w:b/>
          <w:i/>
        </w:rPr>
      </w:pPr>
      <w:r w:rsidRPr="00FE382E">
        <w:rPr>
          <w:b/>
          <w:i/>
          <w:u w:val="single"/>
        </w:rPr>
        <w:t>ОКТМО и КБК не требуется указывать!</w:t>
      </w:r>
    </w:p>
    <w:p w:rsidR="006254EF" w:rsidRDefault="00C6251E" w:rsidP="00C6251E">
      <w:pPr>
        <w:ind w:firstLine="567"/>
        <w:jc w:val="both"/>
      </w:pPr>
      <w:r>
        <w:rPr>
          <w:b/>
          <w:bCs/>
        </w:rPr>
        <w:t>8</w:t>
      </w:r>
      <w:r w:rsidRPr="00492C6A">
        <w:rPr>
          <w:b/>
          <w:bCs/>
        </w:rPr>
        <w:t>. Шаг аукциона (величина</w:t>
      </w:r>
      <w:r w:rsidRPr="0065628D">
        <w:rPr>
          <w:b/>
          <w:bCs/>
        </w:rPr>
        <w:t xml:space="preserve"> повышения начальной цены):</w:t>
      </w:r>
      <w:r w:rsidRPr="0065628D">
        <w:t xml:space="preserve"> 5% от начальн</w:t>
      </w:r>
      <w:r>
        <w:t>ой цены имущества, а именно</w:t>
      </w:r>
      <w:r w:rsidR="006254EF">
        <w:t>:</w:t>
      </w:r>
    </w:p>
    <w:p w:rsidR="00C6251E" w:rsidRPr="000F7447" w:rsidRDefault="006254EF" w:rsidP="00C6251E">
      <w:pPr>
        <w:ind w:firstLine="567"/>
        <w:jc w:val="both"/>
      </w:pPr>
      <w:r w:rsidRPr="000F7447">
        <w:t xml:space="preserve">Лот № 1 - </w:t>
      </w:r>
      <w:r w:rsidR="00C6251E" w:rsidRPr="000F7447">
        <w:t xml:space="preserve"> </w:t>
      </w:r>
      <w:r w:rsidR="00857742">
        <w:t>29 150,50</w:t>
      </w:r>
      <w:r w:rsidR="00C6251E" w:rsidRPr="000F7447">
        <w:t xml:space="preserve"> рублей.</w:t>
      </w:r>
    </w:p>
    <w:p w:rsidR="00C6251E" w:rsidRPr="00E12860" w:rsidRDefault="00C6251E" w:rsidP="00C6251E">
      <w:pPr>
        <w:ind w:firstLine="567"/>
        <w:jc w:val="both"/>
      </w:pPr>
      <w:r>
        <w:rPr>
          <w:b/>
          <w:bCs/>
        </w:rPr>
        <w:t>9</w:t>
      </w:r>
      <w:r w:rsidRPr="0065628D">
        <w:rPr>
          <w:b/>
          <w:bCs/>
        </w:rPr>
        <w:t>. Дата начала приема заявок на участие в аукционе</w:t>
      </w:r>
      <w:r w:rsidRPr="0065628D">
        <w:t xml:space="preserve"> –</w:t>
      </w:r>
      <w:r>
        <w:t xml:space="preserve"> </w:t>
      </w:r>
      <w:r w:rsidR="00857742">
        <w:t>14 ноября</w:t>
      </w:r>
      <w:r w:rsidR="006254EF" w:rsidRPr="00E12860">
        <w:t xml:space="preserve"> 2024</w:t>
      </w:r>
      <w:r w:rsidRPr="00E12860">
        <w:t xml:space="preserve"> года с 00-00 часов (местное время).</w:t>
      </w:r>
    </w:p>
    <w:p w:rsidR="00C6251E" w:rsidRPr="00E12860" w:rsidRDefault="00C6251E" w:rsidP="00C6251E">
      <w:pPr>
        <w:tabs>
          <w:tab w:val="num" w:pos="1440"/>
          <w:tab w:val="left" w:pos="9355"/>
        </w:tabs>
        <w:ind w:firstLine="567"/>
        <w:jc w:val="both"/>
      </w:pPr>
      <w:r>
        <w:rPr>
          <w:b/>
          <w:bCs/>
        </w:rPr>
        <w:t>10</w:t>
      </w:r>
      <w:r w:rsidRPr="0065628D">
        <w:rPr>
          <w:b/>
          <w:bCs/>
        </w:rPr>
        <w:t>. Дата окончания приема заявок на участие в аукционе</w:t>
      </w:r>
      <w:r w:rsidRPr="0065628D">
        <w:t xml:space="preserve"> –</w:t>
      </w:r>
      <w:r>
        <w:t xml:space="preserve"> </w:t>
      </w:r>
      <w:r w:rsidR="00857742">
        <w:t>09 декабря</w:t>
      </w:r>
      <w:r w:rsidR="006254EF" w:rsidRPr="00E12860">
        <w:t xml:space="preserve"> 2024</w:t>
      </w:r>
      <w:r w:rsidRPr="00E12860">
        <w:t xml:space="preserve"> года до 00-00 (местное время).</w:t>
      </w:r>
    </w:p>
    <w:p w:rsidR="00C6251E" w:rsidRDefault="00C6251E" w:rsidP="00C6251E">
      <w:pPr>
        <w:tabs>
          <w:tab w:val="num" w:pos="1440"/>
          <w:tab w:val="left" w:pos="9355"/>
        </w:tabs>
        <w:ind w:firstLine="567"/>
        <w:jc w:val="both"/>
        <w:rPr>
          <w:b/>
          <w:bCs/>
        </w:rPr>
      </w:pPr>
      <w:r w:rsidRPr="0065628D">
        <w:rPr>
          <w:b/>
          <w:bCs/>
        </w:rPr>
        <w:t>1</w:t>
      </w:r>
      <w:r>
        <w:rPr>
          <w:b/>
          <w:bCs/>
        </w:rPr>
        <w:t>1. М</w:t>
      </w:r>
      <w:r w:rsidRPr="0065628D">
        <w:rPr>
          <w:b/>
          <w:bCs/>
        </w:rPr>
        <w:t>есто приема заявок</w:t>
      </w:r>
      <w:r w:rsidRPr="0065628D">
        <w:t xml:space="preserve"> – </w:t>
      </w:r>
      <w:r w:rsidRPr="00834891">
        <w:t>Электронная площадка РТС-тендер</w:t>
      </w:r>
      <w:r>
        <w:rPr>
          <w:b/>
          <w:bCs/>
        </w:rPr>
        <w:t>.</w:t>
      </w:r>
    </w:p>
    <w:p w:rsidR="00C6251E" w:rsidRPr="006254EF" w:rsidRDefault="00C6251E" w:rsidP="00C6251E">
      <w:pPr>
        <w:tabs>
          <w:tab w:val="num" w:pos="1440"/>
          <w:tab w:val="left" w:pos="9355"/>
        </w:tabs>
        <w:ind w:firstLine="567"/>
        <w:jc w:val="both"/>
      </w:pPr>
      <w:r w:rsidRPr="0065628D">
        <w:rPr>
          <w:b/>
          <w:bCs/>
        </w:rPr>
        <w:t>1</w:t>
      </w:r>
      <w:r>
        <w:rPr>
          <w:b/>
          <w:bCs/>
        </w:rPr>
        <w:t>2</w:t>
      </w:r>
      <w:r w:rsidRPr="0065628D">
        <w:rPr>
          <w:b/>
          <w:bCs/>
        </w:rPr>
        <w:t xml:space="preserve">. Дата и место определения участников </w:t>
      </w:r>
      <w:r w:rsidRPr="006254EF">
        <w:rPr>
          <w:b/>
          <w:bCs/>
        </w:rPr>
        <w:t>аукциона</w:t>
      </w:r>
      <w:r w:rsidRPr="006254EF">
        <w:t xml:space="preserve"> – </w:t>
      </w:r>
      <w:r w:rsidR="00857742">
        <w:t>09 декабря</w:t>
      </w:r>
      <w:r w:rsidR="006254EF" w:rsidRPr="00E12860">
        <w:t xml:space="preserve"> 2024</w:t>
      </w:r>
      <w:r w:rsidRPr="00E12860">
        <w:t xml:space="preserve"> года в </w:t>
      </w:r>
      <w:r w:rsidR="00AA36C6">
        <w:t>10</w:t>
      </w:r>
      <w:r w:rsidRPr="00E12860">
        <w:t>-00</w:t>
      </w:r>
      <w:r w:rsidRPr="006254EF">
        <w:t xml:space="preserve"> часов (местное время) на электронной площадке РТС-тендер.</w:t>
      </w:r>
    </w:p>
    <w:p w:rsidR="00C6251E" w:rsidRPr="006254EF" w:rsidRDefault="00C6251E" w:rsidP="00C6251E">
      <w:pPr>
        <w:tabs>
          <w:tab w:val="num" w:pos="1440"/>
          <w:tab w:val="left" w:pos="9355"/>
        </w:tabs>
        <w:ind w:firstLine="567"/>
        <w:jc w:val="both"/>
      </w:pPr>
      <w:r w:rsidRPr="006254EF">
        <w:rPr>
          <w:b/>
          <w:bCs/>
        </w:rPr>
        <w:t>13. Дата и место подведения итогов аукциона</w:t>
      </w:r>
      <w:r w:rsidRPr="006254EF">
        <w:t xml:space="preserve"> – </w:t>
      </w:r>
      <w:r w:rsidR="00857742">
        <w:t>10 декабря</w:t>
      </w:r>
      <w:r w:rsidR="00752837" w:rsidRPr="00E12860">
        <w:t xml:space="preserve"> </w:t>
      </w:r>
      <w:r w:rsidRPr="00E12860">
        <w:t>202</w:t>
      </w:r>
      <w:r w:rsidR="006254EF" w:rsidRPr="00E12860">
        <w:t>4</w:t>
      </w:r>
      <w:r w:rsidRPr="00E12860">
        <w:t xml:space="preserve"> года в </w:t>
      </w:r>
      <w:r w:rsidR="00AA36C6">
        <w:t>1</w:t>
      </w:r>
      <w:r w:rsidR="00857742">
        <w:t>5</w:t>
      </w:r>
      <w:r w:rsidRPr="00E12860">
        <w:t>-00 часов</w:t>
      </w:r>
      <w:r w:rsidRPr="006254EF">
        <w:t xml:space="preserve"> (местное время) на электронной площадке РТС-тендер.</w:t>
      </w:r>
    </w:p>
    <w:p w:rsidR="00C6251E" w:rsidRPr="0065628D" w:rsidRDefault="00C6251E" w:rsidP="00C6251E">
      <w:pPr>
        <w:tabs>
          <w:tab w:val="num" w:pos="1440"/>
          <w:tab w:val="left" w:pos="9355"/>
        </w:tabs>
        <w:ind w:firstLine="567"/>
        <w:jc w:val="both"/>
        <w:rPr>
          <w:b/>
          <w:bCs/>
        </w:rPr>
      </w:pPr>
      <w:r w:rsidRPr="0065628D">
        <w:rPr>
          <w:b/>
          <w:bCs/>
        </w:rPr>
        <w:t>1</w:t>
      </w:r>
      <w:r>
        <w:rPr>
          <w:b/>
          <w:bCs/>
        </w:rPr>
        <w:t>4</w:t>
      </w:r>
      <w:r w:rsidRPr="0065628D">
        <w:rPr>
          <w:b/>
          <w:bCs/>
        </w:rPr>
        <w:t xml:space="preserve">. </w:t>
      </w:r>
      <w:r>
        <w:rPr>
          <w:b/>
          <w:bCs/>
        </w:rPr>
        <w:t>Исчерпывающий п</w:t>
      </w:r>
      <w:r w:rsidRPr="0065628D">
        <w:rPr>
          <w:b/>
          <w:bCs/>
        </w:rPr>
        <w:t>еречень</w:t>
      </w:r>
      <w:r>
        <w:rPr>
          <w:b/>
          <w:bCs/>
        </w:rPr>
        <w:t xml:space="preserve"> представляемых участниками торгов </w:t>
      </w:r>
      <w:r w:rsidRPr="0065628D">
        <w:rPr>
          <w:b/>
          <w:bCs/>
        </w:rPr>
        <w:t>документов и требования к их оформлению:</w:t>
      </w:r>
    </w:p>
    <w:p w:rsidR="00C6251E" w:rsidRPr="0065628D" w:rsidRDefault="00C6251E" w:rsidP="00C6251E">
      <w:pPr>
        <w:pStyle w:val="a9"/>
        <w:tabs>
          <w:tab w:val="left" w:pos="1080"/>
        </w:tabs>
        <w:ind w:firstLine="567"/>
      </w:pPr>
      <w:r w:rsidRPr="0065628D">
        <w:t>-</w:t>
      </w:r>
      <w:r>
        <w:t xml:space="preserve"> з</w:t>
      </w:r>
      <w:r w:rsidRPr="0065628D">
        <w:t>аявка</w:t>
      </w:r>
      <w:r>
        <w:t xml:space="preserve"> для участия в аукционе;</w:t>
      </w:r>
    </w:p>
    <w:p w:rsidR="00C6251E" w:rsidRPr="0065628D" w:rsidRDefault="00C6251E" w:rsidP="00C6251E">
      <w:pPr>
        <w:pStyle w:val="a9"/>
        <w:tabs>
          <w:tab w:val="left" w:pos="1080"/>
        </w:tabs>
        <w:ind w:firstLine="567"/>
      </w:pPr>
      <w:r>
        <w:t>- д</w:t>
      </w:r>
      <w:r w:rsidRPr="0065628D">
        <w:t>оверенность на лицо, имеющее право действовать от имени претендента, если заявка подается представителем претендента, оформленная в соответствии с требованиями, установленным</w:t>
      </w:r>
      <w:r>
        <w:t>и гражданским законодательством;</w:t>
      </w:r>
    </w:p>
    <w:p w:rsidR="00C6251E" w:rsidRPr="0065628D" w:rsidRDefault="00C6251E" w:rsidP="00C6251E">
      <w:pPr>
        <w:pStyle w:val="a9"/>
        <w:tabs>
          <w:tab w:val="left" w:pos="1080"/>
        </w:tabs>
        <w:ind w:firstLine="567"/>
      </w:pPr>
      <w:r>
        <w:t>- п</w:t>
      </w:r>
      <w:r w:rsidRPr="0065628D">
        <w:t xml:space="preserve">ретенденты – физические лица </w:t>
      </w:r>
      <w:r>
        <w:t>подкрепляют</w:t>
      </w:r>
      <w:r w:rsidRPr="0065628D">
        <w:t xml:space="preserve"> до</w:t>
      </w:r>
      <w:r>
        <w:t>кумент, удостоверяющий личность;</w:t>
      </w:r>
    </w:p>
    <w:p w:rsidR="00C6251E" w:rsidRPr="0065628D" w:rsidRDefault="00C6251E" w:rsidP="00C6251E">
      <w:pPr>
        <w:pStyle w:val="a9"/>
        <w:tabs>
          <w:tab w:val="left" w:pos="1080"/>
        </w:tabs>
        <w:ind w:firstLine="567"/>
      </w:pPr>
      <w:r>
        <w:t>- п</w:t>
      </w:r>
      <w:r w:rsidRPr="0065628D">
        <w:t xml:space="preserve">ретенденты – юридические лица дополнительно </w:t>
      </w:r>
      <w:r>
        <w:t>подкрепляют</w:t>
      </w:r>
      <w:r w:rsidRPr="0065628D">
        <w:t>:</w:t>
      </w:r>
    </w:p>
    <w:p w:rsidR="00C6251E" w:rsidRPr="0065628D" w:rsidRDefault="00C6251E" w:rsidP="00C6251E">
      <w:pPr>
        <w:pStyle w:val="a9"/>
        <w:tabs>
          <w:tab w:val="left" w:pos="1620"/>
        </w:tabs>
        <w:ind w:firstLine="567"/>
      </w:pPr>
      <w:r>
        <w:t xml:space="preserve">- </w:t>
      </w:r>
      <w:r w:rsidRPr="0065628D">
        <w:t>учредительны</w:t>
      </w:r>
      <w:r>
        <w:t>е</w:t>
      </w:r>
      <w:r w:rsidRPr="0065628D">
        <w:t xml:space="preserve"> документ</w:t>
      </w:r>
      <w:r>
        <w:t>ы</w:t>
      </w:r>
      <w:r w:rsidRPr="0065628D">
        <w:t xml:space="preserve"> и свидетельств</w:t>
      </w:r>
      <w:r>
        <w:t>о</w:t>
      </w:r>
      <w:r w:rsidRPr="0065628D">
        <w:t xml:space="preserve"> о государственно</w:t>
      </w:r>
      <w:r>
        <w:t>й регистрации юридического лица,</w:t>
      </w:r>
    </w:p>
    <w:p w:rsidR="00C6251E" w:rsidRDefault="00C6251E" w:rsidP="00C6251E">
      <w:pPr>
        <w:pStyle w:val="a9"/>
        <w:tabs>
          <w:tab w:val="left" w:pos="1620"/>
        </w:tabs>
        <w:ind w:firstLine="567"/>
      </w:pPr>
      <w:r w:rsidRPr="0065628D">
        <w:t>-</w:t>
      </w:r>
      <w:r>
        <w:t xml:space="preserve"> </w:t>
      </w:r>
      <w:r w:rsidRPr="0065628D">
        <w:t>документ</w:t>
      </w:r>
      <w:r>
        <w:t>, подтверждающий</w:t>
      </w:r>
      <w:r w:rsidRPr="0065628D">
        <w:t xml:space="preserve"> полномочия </w:t>
      </w:r>
      <w:r>
        <w:t>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6251E" w:rsidRDefault="00C6251E" w:rsidP="00C6251E">
      <w:pPr>
        <w:pStyle w:val="a9"/>
        <w:tabs>
          <w:tab w:val="left" w:pos="1620"/>
        </w:tabs>
        <w:ind w:firstLine="567"/>
      </w:pPr>
      <w:r w:rsidRPr="0065628D">
        <w:t xml:space="preserve">- </w:t>
      </w:r>
      <w:r>
        <w:t xml:space="preserve">документ, содержащий </w:t>
      </w:r>
      <w:r w:rsidRPr="0065628D">
        <w:t xml:space="preserve">сведения о доле Российской Федерации, субъектов Российской Федерации, муниципального образования в уставном капитале юридического лица </w:t>
      </w:r>
      <w:r>
        <w:t>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C6251E" w:rsidRDefault="00C6251E" w:rsidP="00C6251E">
      <w:pPr>
        <w:pStyle w:val="a9"/>
        <w:tabs>
          <w:tab w:val="left" w:pos="540"/>
        </w:tabs>
      </w:pPr>
      <w:r>
        <w:tab/>
      </w:r>
      <w:r w:rsidRPr="0065628D">
        <w:t>Указанные документы в части их оформления и содержания должны соответствовать  требованиям законодательства Российской Федерации.</w:t>
      </w:r>
    </w:p>
    <w:p w:rsidR="00AE34A3" w:rsidRDefault="00AE34A3" w:rsidP="00803DB0">
      <w:pPr>
        <w:pStyle w:val="a9"/>
        <w:tabs>
          <w:tab w:val="left" w:pos="540"/>
        </w:tabs>
        <w:ind w:firstLine="567"/>
      </w:pPr>
      <w:r w:rsidRPr="00803DB0">
        <w:rPr>
          <w:b/>
        </w:rPr>
        <w:t xml:space="preserve">15. </w:t>
      </w:r>
      <w:proofErr w:type="gramStart"/>
      <w:r w:rsidRPr="00803DB0">
        <w:rPr>
          <w:b/>
        </w:rPr>
        <w:t>Требования, предъявляемые к участникам аукциона:</w:t>
      </w:r>
      <w:r>
        <w:t xml:space="preserve"> к участию в продаже</w:t>
      </w:r>
      <w:r w:rsidR="00803DB0">
        <w:t xml:space="preserve"> муниципального имущества в эле</w:t>
      </w:r>
      <w:r>
        <w:t xml:space="preserve">ктронной форме допускаются физические и юридические лица, признаваемые покупателями в соответствии со статьей 5 Федерального закона от 21.12.2001 г. № 178-ФЗ «О приватизации государственного и муниципального имущества», своевременно подавшие заявку на участие в аукционе в электронной форме, представившие в полном объеме и надлежащим образом оформленные документы, задаток поступил </w:t>
      </w:r>
      <w:r w:rsidR="00803DB0">
        <w:t>в</w:t>
      </w:r>
      <w:proofErr w:type="gramEnd"/>
      <w:r w:rsidR="00803DB0">
        <w:t xml:space="preserve"> срок, указанный в настоящем информационном сообщении.</w:t>
      </w:r>
    </w:p>
    <w:p w:rsidR="00803DB0" w:rsidRPr="0065628D" w:rsidRDefault="00803DB0" w:rsidP="00803DB0">
      <w:pPr>
        <w:pStyle w:val="a9"/>
        <w:tabs>
          <w:tab w:val="left" w:pos="540"/>
        </w:tabs>
        <w:ind w:firstLine="567"/>
      </w:pPr>
      <w:r w:rsidRPr="00803DB0">
        <w:rPr>
          <w:b/>
        </w:rPr>
        <w:t>16. Ограничения участия отдельных категорий участников:</w:t>
      </w:r>
      <w:r>
        <w:t xml:space="preserve"> </w:t>
      </w:r>
      <w:proofErr w:type="gramStart"/>
      <w:r>
        <w:t xml:space="preserve"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</w:t>
      </w:r>
      <w:r>
        <w:lastRenderedPageBreak/>
        <w:t>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г. № 178-ФЗ «О приватизации государственного и муниципального имущества».</w:t>
      </w:r>
      <w:proofErr w:type="gramEnd"/>
    </w:p>
    <w:p w:rsidR="00C6251E" w:rsidRPr="0065628D" w:rsidRDefault="00C6251E" w:rsidP="00C6251E">
      <w:pPr>
        <w:tabs>
          <w:tab w:val="num" w:pos="1440"/>
          <w:tab w:val="left" w:pos="9355"/>
        </w:tabs>
        <w:ind w:firstLine="567"/>
        <w:jc w:val="both"/>
      </w:pPr>
      <w:r w:rsidRPr="0065628D">
        <w:rPr>
          <w:b/>
          <w:bCs/>
        </w:rPr>
        <w:t>1</w:t>
      </w:r>
      <w:r w:rsidR="00803DB0">
        <w:rPr>
          <w:b/>
          <w:bCs/>
        </w:rPr>
        <w:t>7</w:t>
      </w:r>
      <w:r w:rsidRPr="0065628D">
        <w:rPr>
          <w:b/>
          <w:bCs/>
        </w:rPr>
        <w:t>. Срок заключения договора купли-продажи по итогам аукциона:</w:t>
      </w:r>
      <w:r w:rsidRPr="0065628D">
        <w:t xml:space="preserve"> договор купли-продажи </w:t>
      </w:r>
      <w:r>
        <w:t xml:space="preserve">муниципального </w:t>
      </w:r>
      <w:r w:rsidRPr="0065628D">
        <w:t>имущества заключается между</w:t>
      </w:r>
      <w:r>
        <w:t xml:space="preserve"> </w:t>
      </w:r>
      <w:r w:rsidRPr="0065628D">
        <w:t>Продавцом</w:t>
      </w:r>
      <w:r>
        <w:t xml:space="preserve"> и </w:t>
      </w:r>
      <w:r w:rsidRPr="0065628D">
        <w:t xml:space="preserve">Победителем аукциона </w:t>
      </w:r>
      <w:r>
        <w:t xml:space="preserve">либо лицом, признанным единственным участником аукциона, </w:t>
      </w:r>
      <w:r w:rsidRPr="0065628D">
        <w:t>в установленном законодательством порядке</w:t>
      </w:r>
      <w:r>
        <w:t>,</w:t>
      </w:r>
      <w:r w:rsidRPr="0065628D">
        <w:t xml:space="preserve"> </w:t>
      </w:r>
      <w:r w:rsidR="00857742">
        <w:t>не ранее чем через 10</w:t>
      </w:r>
      <w:r w:rsidRPr="0065628D">
        <w:t xml:space="preserve"> </w:t>
      </w:r>
      <w:r>
        <w:t>(</w:t>
      </w:r>
      <w:r w:rsidR="00857742">
        <w:t>десять</w:t>
      </w:r>
      <w:r>
        <w:t>)</w:t>
      </w:r>
      <w:r w:rsidRPr="0065628D">
        <w:t xml:space="preserve"> рабочих дней </w:t>
      </w:r>
      <w:proofErr w:type="gramStart"/>
      <w:r w:rsidRPr="0065628D">
        <w:t>с даты подведения</w:t>
      </w:r>
      <w:proofErr w:type="gramEnd"/>
      <w:r w:rsidRPr="0065628D">
        <w:t xml:space="preserve"> итогов аукциона.</w:t>
      </w:r>
    </w:p>
    <w:p w:rsidR="00C6251E" w:rsidRDefault="00C6251E" w:rsidP="00C6251E">
      <w:pPr>
        <w:pStyle w:val="ab"/>
        <w:tabs>
          <w:tab w:val="left" w:pos="540"/>
        </w:tabs>
        <w:spacing w:after="0" w:line="240" w:lineRule="auto"/>
        <w:ind w:firstLine="567"/>
        <w:jc w:val="both"/>
      </w:pPr>
      <w:r w:rsidRPr="0065628D">
        <w:rPr>
          <w:b/>
          <w:bCs/>
        </w:rPr>
        <w:t>1</w:t>
      </w:r>
      <w:r w:rsidR="00803DB0">
        <w:rPr>
          <w:b/>
          <w:bCs/>
        </w:rPr>
        <w:t>8</w:t>
      </w:r>
      <w:r w:rsidRPr="0065628D">
        <w:rPr>
          <w:b/>
          <w:bCs/>
        </w:rPr>
        <w:t>.</w:t>
      </w:r>
      <w:r>
        <w:rPr>
          <w:b/>
          <w:bCs/>
        </w:rPr>
        <w:t xml:space="preserve"> </w:t>
      </w:r>
      <w:r w:rsidRPr="0065628D">
        <w:rPr>
          <w:b/>
          <w:bCs/>
        </w:rPr>
        <w:t>Порядок оплаты</w:t>
      </w:r>
      <w:r w:rsidRPr="0065628D">
        <w:t>: оплата приобретаемого Покупателем (</w:t>
      </w:r>
      <w:r>
        <w:t>П</w:t>
      </w:r>
      <w:r w:rsidRPr="0065628D">
        <w:t xml:space="preserve">обедителем аукциона) </w:t>
      </w:r>
      <w:r>
        <w:t xml:space="preserve">муниципального имущества </w:t>
      </w:r>
      <w:r w:rsidRPr="0065628D">
        <w:t xml:space="preserve">производится единовременно с учетом внесенного задатка в течение </w:t>
      </w:r>
      <w:r>
        <w:t>10 (десяти)</w:t>
      </w:r>
      <w:r w:rsidRPr="0065628D">
        <w:t xml:space="preserve"> банковских дней со дня подписания договора.</w:t>
      </w:r>
      <w:r>
        <w:t xml:space="preserve"> Реквизиты счёта для оплаты имущества указаны в договоре купли-продажи муниципального имущества.</w:t>
      </w:r>
    </w:p>
    <w:p w:rsidR="00C6251E" w:rsidRPr="00D40539" w:rsidRDefault="00C6251E" w:rsidP="00C6251E">
      <w:pPr>
        <w:pStyle w:val="ab"/>
        <w:tabs>
          <w:tab w:val="left" w:pos="540"/>
        </w:tabs>
        <w:spacing w:after="0" w:line="240" w:lineRule="auto"/>
        <w:ind w:firstLine="567"/>
        <w:jc w:val="both"/>
        <w:rPr>
          <w:b/>
        </w:rPr>
      </w:pPr>
      <w:r>
        <w:rPr>
          <w:b/>
        </w:rPr>
        <w:t>1</w:t>
      </w:r>
      <w:r w:rsidR="00803DB0">
        <w:rPr>
          <w:b/>
        </w:rPr>
        <w:t>9</w:t>
      </w:r>
      <w:r w:rsidRPr="00683EDD">
        <w:rPr>
          <w:b/>
        </w:rPr>
        <w:t>.</w:t>
      </w:r>
      <w:r>
        <w:t xml:space="preserve"> </w:t>
      </w:r>
      <w:r w:rsidRPr="0065628D">
        <w:t xml:space="preserve">Участник аукциона может самостоятельно получить аукционную документацию с сайта  </w:t>
      </w:r>
      <w:hyperlink r:id="rId9" w:history="1">
        <w:r w:rsidRPr="0065628D">
          <w:rPr>
            <w:rStyle w:val="a8"/>
            <w:rFonts w:eastAsiaTheme="majorEastAsia"/>
            <w:lang w:val="en-US"/>
          </w:rPr>
          <w:t>www</w:t>
        </w:r>
        <w:r w:rsidRPr="0065628D">
          <w:rPr>
            <w:rStyle w:val="a8"/>
            <w:rFonts w:eastAsiaTheme="majorEastAsia"/>
          </w:rPr>
          <w:t>.</w:t>
        </w:r>
        <w:r w:rsidRPr="0065628D">
          <w:rPr>
            <w:rStyle w:val="a8"/>
            <w:rFonts w:eastAsiaTheme="majorEastAsia"/>
            <w:lang w:val="en-US"/>
          </w:rPr>
          <w:t>admuvelka</w:t>
        </w:r>
        <w:r w:rsidRPr="0065628D">
          <w:rPr>
            <w:rStyle w:val="a8"/>
            <w:rFonts w:eastAsiaTheme="majorEastAsia"/>
          </w:rPr>
          <w:t>.</w:t>
        </w:r>
        <w:r w:rsidRPr="0065628D">
          <w:rPr>
            <w:rStyle w:val="a8"/>
            <w:rFonts w:eastAsiaTheme="majorEastAsia"/>
            <w:lang w:val="en-US"/>
          </w:rPr>
          <w:t>ru</w:t>
        </w:r>
      </w:hyperlink>
      <w:r>
        <w:t>,</w:t>
      </w:r>
      <w:r w:rsidRPr="0065628D">
        <w:t xml:space="preserve"> на официальном сайте торгов </w:t>
      </w:r>
      <w:hyperlink r:id="rId10" w:history="1">
        <w:r w:rsidRPr="0065628D">
          <w:rPr>
            <w:rStyle w:val="a8"/>
            <w:rFonts w:eastAsiaTheme="majorEastAsia"/>
            <w:bCs/>
          </w:rPr>
          <w:t>www.torgi.gov.ru</w:t>
        </w:r>
      </w:hyperlink>
      <w:r>
        <w:t xml:space="preserve"> и </w:t>
      </w:r>
      <w:r>
        <w:rPr>
          <w:b/>
        </w:rPr>
        <w:t>на электронной площадке РТС-тендер.</w:t>
      </w:r>
    </w:p>
    <w:p w:rsidR="00C6251E" w:rsidRDefault="00803DB0" w:rsidP="00C6251E">
      <w:pPr>
        <w:ind w:firstLine="567"/>
        <w:jc w:val="both"/>
      </w:pPr>
      <w:r>
        <w:rPr>
          <w:b/>
        </w:rPr>
        <w:t>20</w:t>
      </w:r>
      <w:r w:rsidR="00C6251E" w:rsidRPr="00683EDD">
        <w:rPr>
          <w:b/>
        </w:rPr>
        <w:t>.</w:t>
      </w:r>
      <w:r w:rsidR="00C6251E">
        <w:t xml:space="preserve"> </w:t>
      </w:r>
      <w:r w:rsidR="00C6251E" w:rsidRPr="00683EDD">
        <w:rPr>
          <w:b/>
        </w:rPr>
        <w:t>Порядок определения победителя аукциона:</w:t>
      </w:r>
      <w:r w:rsidR="00C6251E">
        <w:t xml:space="preserve"> Право приобретения муниципального имущества принадлежит покупателю, который предложит в ходе торгов наиболее высокую цену за такое имущество.</w:t>
      </w:r>
    </w:p>
    <w:p w:rsidR="00C6251E" w:rsidRDefault="00C6251E" w:rsidP="00C6251E">
      <w:pPr>
        <w:ind w:firstLine="567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</w:t>
      </w:r>
    </w:p>
    <w:p w:rsidR="00C6251E" w:rsidRDefault="00C6251E" w:rsidP="00C6251E">
      <w:pPr>
        <w:ind w:firstLine="567"/>
        <w:jc w:val="both"/>
      </w:pPr>
      <w:r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:rsidR="00C6251E" w:rsidRDefault="00803DB0" w:rsidP="00C6251E">
      <w:pPr>
        <w:ind w:firstLine="567"/>
        <w:jc w:val="both"/>
      </w:pPr>
      <w:r>
        <w:rPr>
          <w:b/>
        </w:rPr>
        <w:t>21</w:t>
      </w:r>
      <w:r w:rsidR="00C6251E">
        <w:rPr>
          <w:b/>
        </w:rPr>
        <w:t xml:space="preserve">. </w:t>
      </w:r>
      <w:r w:rsidR="00C6251E" w:rsidRPr="008120DD">
        <w:rPr>
          <w:b/>
        </w:rPr>
        <w:t>Информация о ранее проводимых аукционах:</w:t>
      </w:r>
      <w:r w:rsidR="00C6251E">
        <w:t xml:space="preserve"> ранее аукционы не проводились.</w:t>
      </w:r>
    </w:p>
    <w:p w:rsidR="00803DB0" w:rsidRPr="006254EF" w:rsidRDefault="00803DB0" w:rsidP="00C6251E">
      <w:pPr>
        <w:ind w:firstLine="567"/>
        <w:jc w:val="both"/>
      </w:pPr>
      <w:r w:rsidRPr="000A3B20">
        <w:rPr>
          <w:b/>
        </w:rPr>
        <w:t>22. Срок отказа Организатора торгов от аукциона:</w:t>
      </w:r>
      <w:r>
        <w:t xml:space="preserve"> </w:t>
      </w:r>
      <w:r w:rsidR="000A3B20">
        <w:t xml:space="preserve">не позднее </w:t>
      </w:r>
      <w:r w:rsidR="000A3B20" w:rsidRPr="006254EF">
        <w:t>чем за 3 (три) дня до окончания приема заявок,</w:t>
      </w:r>
      <w:r w:rsidR="00EF07AC" w:rsidRPr="006254EF">
        <w:t xml:space="preserve"> </w:t>
      </w:r>
      <w:r w:rsidR="00EF07AC" w:rsidRPr="004128F9">
        <w:t xml:space="preserve">то есть не позднее </w:t>
      </w:r>
      <w:r w:rsidR="00857742">
        <w:t>06 декабря</w:t>
      </w:r>
      <w:r w:rsidR="00EF07AC" w:rsidRPr="004128F9">
        <w:t xml:space="preserve"> </w:t>
      </w:r>
      <w:r w:rsidR="000A3B20" w:rsidRPr="004128F9">
        <w:t>202</w:t>
      </w:r>
      <w:r w:rsidR="006254EF" w:rsidRPr="004128F9">
        <w:t>4</w:t>
      </w:r>
      <w:r w:rsidR="000A3B20" w:rsidRPr="004128F9">
        <w:t xml:space="preserve"> г.</w:t>
      </w:r>
    </w:p>
    <w:p w:rsidR="00C6251E" w:rsidRPr="006254EF" w:rsidRDefault="00C6251E" w:rsidP="00C6251E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6254EF">
        <w:rPr>
          <w:b/>
          <w:bCs/>
        </w:rPr>
        <w:t>2</w:t>
      </w:r>
      <w:r w:rsidR="00803DB0" w:rsidRPr="006254EF">
        <w:rPr>
          <w:b/>
          <w:bCs/>
        </w:rPr>
        <w:t>3</w:t>
      </w:r>
      <w:r w:rsidRPr="006254EF">
        <w:rPr>
          <w:b/>
          <w:bCs/>
        </w:rPr>
        <w:t xml:space="preserve">. Дополнительная информация: </w:t>
      </w:r>
    </w:p>
    <w:p w:rsidR="00C6251E" w:rsidRDefault="00C6251E" w:rsidP="00C6251E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>1) о</w:t>
      </w:r>
      <w:r w:rsidRPr="0065628D">
        <w:t>дно лицо имеет право подать только одну заявку</w:t>
      </w:r>
      <w:r>
        <w:t>;</w:t>
      </w:r>
    </w:p>
    <w:p w:rsidR="00C6251E" w:rsidRDefault="00C6251E" w:rsidP="00C6251E">
      <w:pPr>
        <w:pStyle w:val="ae"/>
        <w:ind w:firstLine="567"/>
        <w:jc w:val="both"/>
      </w:pPr>
      <w:r>
        <w:t>2) претендент не допускается к участию в аукционе по следующим основаниям:</w:t>
      </w:r>
    </w:p>
    <w:p w:rsidR="00C6251E" w:rsidRDefault="00C6251E" w:rsidP="00C6251E">
      <w:pPr>
        <w:pStyle w:val="ae"/>
        <w:ind w:firstLine="567"/>
        <w:jc w:val="both"/>
      </w:pPr>
      <w:bookmarkStart w:id="0" w:name="100211"/>
      <w:bookmarkEnd w:id="0"/>
      <w: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C6251E" w:rsidRDefault="00C6251E" w:rsidP="00C6251E">
      <w:pPr>
        <w:pStyle w:val="ae"/>
        <w:ind w:firstLine="567"/>
        <w:jc w:val="both"/>
      </w:pPr>
      <w:bookmarkStart w:id="1" w:name="100212"/>
      <w:bookmarkEnd w:id="1"/>
      <w:r>
        <w:t>- 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C6251E" w:rsidRDefault="00C6251E" w:rsidP="00C6251E">
      <w:pPr>
        <w:pStyle w:val="ae"/>
        <w:ind w:firstLine="567"/>
        <w:jc w:val="both"/>
      </w:pPr>
      <w:bookmarkStart w:id="2" w:name="100213"/>
      <w:bookmarkEnd w:id="2"/>
      <w:r>
        <w:t>- заявка подана лицом, не уполномоченным претендентом на осуществление таких действий;</w:t>
      </w:r>
    </w:p>
    <w:p w:rsidR="00C6251E" w:rsidRDefault="00C6251E" w:rsidP="00C6251E">
      <w:pPr>
        <w:pStyle w:val="ae"/>
        <w:ind w:firstLine="567"/>
        <w:jc w:val="both"/>
      </w:pPr>
      <w:bookmarkStart w:id="3" w:name="100214"/>
      <w:bookmarkEnd w:id="3"/>
      <w:r>
        <w:t>- не подтверждено поступление в установленный срок задатка на счета, указанные в информационном сообщении.</w:t>
      </w:r>
    </w:p>
    <w:p w:rsidR="00C6251E" w:rsidRDefault="00C6251E" w:rsidP="00C6251E">
      <w:pPr>
        <w:autoSpaceDE w:val="0"/>
        <w:autoSpaceDN w:val="0"/>
        <w:adjustRightInd w:val="0"/>
        <w:ind w:firstLine="540"/>
        <w:jc w:val="both"/>
      </w:pPr>
      <w:r>
        <w:t xml:space="preserve">3) при уклонении или отказе победителя аукциона от заключения в установленный срок договора купли-продажи имущества задаток ему не </w:t>
      </w:r>
      <w:proofErr w:type="gramStart"/>
      <w:r>
        <w:t>возвращается</w:t>
      </w:r>
      <w:proofErr w:type="gramEnd"/>
      <w:r>
        <w:t xml:space="preserve"> и он утрачивает право на заключение указанного договора;</w:t>
      </w:r>
    </w:p>
    <w:p w:rsidR="00C6251E" w:rsidRDefault="00C6251E" w:rsidP="00C6251E">
      <w:pPr>
        <w:autoSpaceDE w:val="0"/>
        <w:autoSpaceDN w:val="0"/>
        <w:adjustRightInd w:val="0"/>
        <w:ind w:firstLine="540"/>
        <w:jc w:val="both"/>
      </w:pPr>
      <w:r>
        <w:t xml:space="preserve">4) суммы задатков возвращаются участникам аукциона, за исключением его победителя либо лица, признанного единственным участником аукциона, в течение 5 (пяти) дней </w:t>
      </w:r>
      <w:proofErr w:type="gramStart"/>
      <w:r>
        <w:t>с даты подведения</w:t>
      </w:r>
      <w:proofErr w:type="gramEnd"/>
      <w:r>
        <w:t xml:space="preserve"> итогов аукциона;</w:t>
      </w:r>
    </w:p>
    <w:p w:rsidR="00C6251E" w:rsidRDefault="00C6251E" w:rsidP="00C6251E">
      <w:pPr>
        <w:autoSpaceDE w:val="0"/>
        <w:autoSpaceDN w:val="0"/>
        <w:adjustRightInd w:val="0"/>
        <w:ind w:firstLine="540"/>
        <w:jc w:val="both"/>
      </w:pPr>
      <w:r>
        <w:t xml:space="preserve">5) 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</w:t>
      </w:r>
      <w:proofErr w:type="gramStart"/>
      <w:r>
        <w:t>возвращается</w:t>
      </w:r>
      <w:proofErr w:type="gramEnd"/>
      <w:r>
        <w:t xml:space="preserve"> и он утрачивает право на заключение указанного договора;</w:t>
      </w:r>
    </w:p>
    <w:p w:rsidR="00C6251E" w:rsidRDefault="00C6251E" w:rsidP="00C6251E">
      <w:pPr>
        <w:ind w:firstLine="567"/>
        <w:jc w:val="both"/>
      </w:pPr>
      <w:r>
        <w:rPr>
          <w:bCs/>
        </w:rPr>
        <w:t xml:space="preserve">6) передача </w:t>
      </w:r>
      <w:r w:rsidRPr="0065628D">
        <w:rPr>
          <w:bCs/>
        </w:rPr>
        <w:t xml:space="preserve">муниципального имущества </w:t>
      </w:r>
      <w:r>
        <w:rPr>
          <w:bCs/>
        </w:rPr>
        <w:t xml:space="preserve">и оформление права собственности на него осуществляется в соответствии с Федеральным законом № 218-ФЗ от 13.07.2015 г. «О </w:t>
      </w:r>
      <w:r>
        <w:rPr>
          <w:bCs/>
        </w:rPr>
        <w:lastRenderedPageBreak/>
        <w:t xml:space="preserve">государственной регистрации недвижимости» и договором купли-продажи не позднее чем </w:t>
      </w:r>
      <w:r w:rsidRPr="0065628D">
        <w:rPr>
          <w:bCs/>
        </w:rPr>
        <w:t xml:space="preserve">через 30 дней </w:t>
      </w:r>
      <w:r>
        <w:rPr>
          <w:bCs/>
        </w:rPr>
        <w:t xml:space="preserve">после дня </w:t>
      </w:r>
      <w:r w:rsidRPr="0065628D">
        <w:rPr>
          <w:bCs/>
        </w:rPr>
        <w:t>полной оплаты имущества</w:t>
      </w:r>
      <w:r w:rsidRPr="0065628D">
        <w:t>.</w:t>
      </w:r>
    </w:p>
    <w:p w:rsidR="0007058A" w:rsidRDefault="0007058A" w:rsidP="00C6251E">
      <w:pPr>
        <w:shd w:val="clear" w:color="auto" w:fill="FFFFFF"/>
        <w:jc w:val="right"/>
        <w:textAlignment w:val="top"/>
        <w:rPr>
          <w:bdr w:val="none" w:sz="0" w:space="0" w:color="auto" w:frame="1"/>
        </w:rPr>
      </w:pPr>
    </w:p>
    <w:p w:rsidR="0007058A" w:rsidRDefault="0007058A" w:rsidP="00C6251E">
      <w:pPr>
        <w:shd w:val="clear" w:color="auto" w:fill="FFFFFF"/>
        <w:jc w:val="right"/>
        <w:textAlignment w:val="top"/>
        <w:rPr>
          <w:bdr w:val="none" w:sz="0" w:space="0" w:color="auto" w:frame="1"/>
        </w:rPr>
      </w:pPr>
    </w:p>
    <w:p w:rsidR="0007058A" w:rsidRDefault="0007058A" w:rsidP="00C6251E">
      <w:pPr>
        <w:shd w:val="clear" w:color="auto" w:fill="FFFFFF"/>
        <w:jc w:val="right"/>
        <w:textAlignment w:val="top"/>
        <w:rPr>
          <w:bdr w:val="none" w:sz="0" w:space="0" w:color="auto" w:frame="1"/>
        </w:rPr>
      </w:pPr>
    </w:p>
    <w:p w:rsidR="0007058A" w:rsidRDefault="0007058A" w:rsidP="00C6251E">
      <w:pPr>
        <w:shd w:val="clear" w:color="auto" w:fill="FFFFFF"/>
        <w:jc w:val="right"/>
        <w:textAlignment w:val="top"/>
        <w:rPr>
          <w:bdr w:val="none" w:sz="0" w:space="0" w:color="auto" w:frame="1"/>
        </w:rPr>
      </w:pPr>
    </w:p>
    <w:p w:rsidR="0007058A" w:rsidRDefault="0007058A" w:rsidP="00C6251E">
      <w:pPr>
        <w:shd w:val="clear" w:color="auto" w:fill="FFFFFF"/>
        <w:jc w:val="right"/>
        <w:textAlignment w:val="top"/>
        <w:rPr>
          <w:bdr w:val="none" w:sz="0" w:space="0" w:color="auto" w:frame="1"/>
        </w:rPr>
      </w:pPr>
    </w:p>
    <w:p w:rsidR="0007058A" w:rsidRDefault="0007058A" w:rsidP="00C6251E">
      <w:pPr>
        <w:shd w:val="clear" w:color="auto" w:fill="FFFFFF"/>
        <w:jc w:val="right"/>
        <w:textAlignment w:val="top"/>
        <w:rPr>
          <w:bdr w:val="none" w:sz="0" w:space="0" w:color="auto" w:frame="1"/>
        </w:rPr>
      </w:pPr>
    </w:p>
    <w:p w:rsidR="0007058A" w:rsidRDefault="0007058A" w:rsidP="00C6251E">
      <w:pPr>
        <w:shd w:val="clear" w:color="auto" w:fill="FFFFFF"/>
        <w:jc w:val="right"/>
        <w:textAlignment w:val="top"/>
        <w:rPr>
          <w:bdr w:val="none" w:sz="0" w:space="0" w:color="auto" w:frame="1"/>
        </w:rPr>
      </w:pPr>
    </w:p>
    <w:p w:rsidR="0007058A" w:rsidRDefault="0007058A" w:rsidP="00C6251E">
      <w:pPr>
        <w:shd w:val="clear" w:color="auto" w:fill="FFFFFF"/>
        <w:jc w:val="right"/>
        <w:textAlignment w:val="top"/>
        <w:rPr>
          <w:bdr w:val="none" w:sz="0" w:space="0" w:color="auto" w:frame="1"/>
        </w:rPr>
      </w:pPr>
    </w:p>
    <w:p w:rsidR="0007058A" w:rsidRDefault="0007058A" w:rsidP="00C6251E">
      <w:pPr>
        <w:shd w:val="clear" w:color="auto" w:fill="FFFFFF"/>
        <w:jc w:val="right"/>
        <w:textAlignment w:val="top"/>
        <w:rPr>
          <w:bdr w:val="none" w:sz="0" w:space="0" w:color="auto" w:frame="1"/>
        </w:rPr>
      </w:pPr>
    </w:p>
    <w:p w:rsidR="0007058A" w:rsidRDefault="0007058A" w:rsidP="00C6251E">
      <w:pPr>
        <w:shd w:val="clear" w:color="auto" w:fill="FFFFFF"/>
        <w:jc w:val="right"/>
        <w:textAlignment w:val="top"/>
        <w:rPr>
          <w:bdr w:val="none" w:sz="0" w:space="0" w:color="auto" w:frame="1"/>
        </w:rPr>
      </w:pPr>
    </w:p>
    <w:p w:rsidR="006254EF" w:rsidRDefault="006254EF" w:rsidP="00C6251E">
      <w:pPr>
        <w:shd w:val="clear" w:color="auto" w:fill="FFFFFF"/>
        <w:jc w:val="right"/>
        <w:textAlignment w:val="top"/>
        <w:rPr>
          <w:bdr w:val="none" w:sz="0" w:space="0" w:color="auto" w:frame="1"/>
        </w:rPr>
      </w:pPr>
    </w:p>
    <w:p w:rsidR="006254EF" w:rsidRDefault="006254EF" w:rsidP="00C6251E">
      <w:pPr>
        <w:shd w:val="clear" w:color="auto" w:fill="FFFFFF"/>
        <w:jc w:val="right"/>
        <w:textAlignment w:val="top"/>
        <w:rPr>
          <w:bdr w:val="none" w:sz="0" w:space="0" w:color="auto" w:frame="1"/>
        </w:rPr>
      </w:pPr>
    </w:p>
    <w:p w:rsidR="006254EF" w:rsidRDefault="006254EF" w:rsidP="00C6251E">
      <w:pPr>
        <w:shd w:val="clear" w:color="auto" w:fill="FFFFFF"/>
        <w:jc w:val="right"/>
        <w:textAlignment w:val="top"/>
        <w:rPr>
          <w:bdr w:val="none" w:sz="0" w:space="0" w:color="auto" w:frame="1"/>
        </w:rPr>
      </w:pPr>
    </w:p>
    <w:p w:rsidR="006254EF" w:rsidRDefault="006254EF" w:rsidP="00C6251E">
      <w:pPr>
        <w:shd w:val="clear" w:color="auto" w:fill="FFFFFF"/>
        <w:jc w:val="right"/>
        <w:textAlignment w:val="top"/>
        <w:rPr>
          <w:bdr w:val="none" w:sz="0" w:space="0" w:color="auto" w:frame="1"/>
        </w:rPr>
      </w:pPr>
    </w:p>
    <w:p w:rsidR="006254EF" w:rsidRDefault="006254EF" w:rsidP="00C6251E">
      <w:pPr>
        <w:shd w:val="clear" w:color="auto" w:fill="FFFFFF"/>
        <w:jc w:val="right"/>
        <w:textAlignment w:val="top"/>
        <w:rPr>
          <w:bdr w:val="none" w:sz="0" w:space="0" w:color="auto" w:frame="1"/>
        </w:rPr>
      </w:pPr>
    </w:p>
    <w:p w:rsidR="006254EF" w:rsidRDefault="006254EF" w:rsidP="00C6251E">
      <w:pPr>
        <w:shd w:val="clear" w:color="auto" w:fill="FFFFFF"/>
        <w:jc w:val="right"/>
        <w:textAlignment w:val="top"/>
        <w:rPr>
          <w:bdr w:val="none" w:sz="0" w:space="0" w:color="auto" w:frame="1"/>
        </w:rPr>
      </w:pPr>
    </w:p>
    <w:p w:rsidR="006254EF" w:rsidRDefault="006254EF" w:rsidP="00C6251E">
      <w:pPr>
        <w:shd w:val="clear" w:color="auto" w:fill="FFFFFF"/>
        <w:jc w:val="right"/>
        <w:textAlignment w:val="top"/>
        <w:rPr>
          <w:bdr w:val="none" w:sz="0" w:space="0" w:color="auto" w:frame="1"/>
        </w:rPr>
      </w:pPr>
    </w:p>
    <w:p w:rsidR="006254EF" w:rsidRDefault="006254EF" w:rsidP="00C6251E">
      <w:pPr>
        <w:shd w:val="clear" w:color="auto" w:fill="FFFFFF"/>
        <w:jc w:val="right"/>
        <w:textAlignment w:val="top"/>
        <w:rPr>
          <w:bdr w:val="none" w:sz="0" w:space="0" w:color="auto" w:frame="1"/>
        </w:rPr>
      </w:pPr>
    </w:p>
    <w:p w:rsidR="006254EF" w:rsidRDefault="006254EF" w:rsidP="00C6251E">
      <w:pPr>
        <w:shd w:val="clear" w:color="auto" w:fill="FFFFFF"/>
        <w:jc w:val="right"/>
        <w:textAlignment w:val="top"/>
        <w:rPr>
          <w:bdr w:val="none" w:sz="0" w:space="0" w:color="auto" w:frame="1"/>
        </w:rPr>
      </w:pPr>
    </w:p>
    <w:p w:rsidR="006254EF" w:rsidRDefault="006254EF" w:rsidP="00C6251E">
      <w:pPr>
        <w:shd w:val="clear" w:color="auto" w:fill="FFFFFF"/>
        <w:jc w:val="right"/>
        <w:textAlignment w:val="top"/>
        <w:rPr>
          <w:bdr w:val="none" w:sz="0" w:space="0" w:color="auto" w:frame="1"/>
        </w:rPr>
      </w:pPr>
    </w:p>
    <w:p w:rsidR="006254EF" w:rsidRDefault="006254EF" w:rsidP="00C6251E">
      <w:pPr>
        <w:shd w:val="clear" w:color="auto" w:fill="FFFFFF"/>
        <w:jc w:val="right"/>
        <w:textAlignment w:val="top"/>
        <w:rPr>
          <w:bdr w:val="none" w:sz="0" w:space="0" w:color="auto" w:frame="1"/>
        </w:rPr>
      </w:pPr>
    </w:p>
    <w:p w:rsidR="006254EF" w:rsidRDefault="006254EF" w:rsidP="00C6251E">
      <w:pPr>
        <w:shd w:val="clear" w:color="auto" w:fill="FFFFFF"/>
        <w:jc w:val="right"/>
        <w:textAlignment w:val="top"/>
        <w:rPr>
          <w:bdr w:val="none" w:sz="0" w:space="0" w:color="auto" w:frame="1"/>
        </w:rPr>
      </w:pPr>
    </w:p>
    <w:p w:rsidR="006254EF" w:rsidRDefault="006254EF" w:rsidP="00C6251E">
      <w:pPr>
        <w:shd w:val="clear" w:color="auto" w:fill="FFFFFF"/>
        <w:jc w:val="right"/>
        <w:textAlignment w:val="top"/>
        <w:rPr>
          <w:bdr w:val="none" w:sz="0" w:space="0" w:color="auto" w:frame="1"/>
        </w:rPr>
      </w:pPr>
    </w:p>
    <w:p w:rsidR="006254EF" w:rsidRDefault="006254EF" w:rsidP="00C6251E">
      <w:pPr>
        <w:shd w:val="clear" w:color="auto" w:fill="FFFFFF"/>
        <w:jc w:val="right"/>
        <w:textAlignment w:val="top"/>
        <w:rPr>
          <w:bdr w:val="none" w:sz="0" w:space="0" w:color="auto" w:frame="1"/>
        </w:rPr>
      </w:pPr>
    </w:p>
    <w:p w:rsidR="006254EF" w:rsidRDefault="006254EF" w:rsidP="00C6251E">
      <w:pPr>
        <w:shd w:val="clear" w:color="auto" w:fill="FFFFFF"/>
        <w:jc w:val="right"/>
        <w:textAlignment w:val="top"/>
        <w:rPr>
          <w:bdr w:val="none" w:sz="0" w:space="0" w:color="auto" w:frame="1"/>
        </w:rPr>
      </w:pPr>
    </w:p>
    <w:p w:rsidR="006254EF" w:rsidRDefault="006254EF" w:rsidP="00C6251E">
      <w:pPr>
        <w:shd w:val="clear" w:color="auto" w:fill="FFFFFF"/>
        <w:jc w:val="right"/>
        <w:textAlignment w:val="top"/>
        <w:rPr>
          <w:bdr w:val="none" w:sz="0" w:space="0" w:color="auto" w:frame="1"/>
        </w:rPr>
      </w:pPr>
    </w:p>
    <w:p w:rsidR="006254EF" w:rsidRDefault="006254EF" w:rsidP="00C6251E">
      <w:pPr>
        <w:shd w:val="clear" w:color="auto" w:fill="FFFFFF"/>
        <w:jc w:val="right"/>
        <w:textAlignment w:val="top"/>
        <w:rPr>
          <w:bdr w:val="none" w:sz="0" w:space="0" w:color="auto" w:frame="1"/>
        </w:rPr>
      </w:pPr>
    </w:p>
    <w:p w:rsidR="006254EF" w:rsidRDefault="006254EF" w:rsidP="00C6251E">
      <w:pPr>
        <w:shd w:val="clear" w:color="auto" w:fill="FFFFFF"/>
        <w:jc w:val="right"/>
        <w:textAlignment w:val="top"/>
        <w:rPr>
          <w:bdr w:val="none" w:sz="0" w:space="0" w:color="auto" w:frame="1"/>
        </w:rPr>
      </w:pPr>
    </w:p>
    <w:p w:rsidR="006254EF" w:rsidRDefault="006254EF" w:rsidP="00C6251E">
      <w:pPr>
        <w:shd w:val="clear" w:color="auto" w:fill="FFFFFF"/>
        <w:jc w:val="right"/>
        <w:textAlignment w:val="top"/>
        <w:rPr>
          <w:bdr w:val="none" w:sz="0" w:space="0" w:color="auto" w:frame="1"/>
        </w:rPr>
      </w:pPr>
    </w:p>
    <w:p w:rsidR="006254EF" w:rsidRDefault="006254EF" w:rsidP="00C6251E">
      <w:pPr>
        <w:shd w:val="clear" w:color="auto" w:fill="FFFFFF"/>
        <w:jc w:val="right"/>
        <w:textAlignment w:val="top"/>
        <w:rPr>
          <w:bdr w:val="none" w:sz="0" w:space="0" w:color="auto" w:frame="1"/>
        </w:rPr>
      </w:pPr>
    </w:p>
    <w:p w:rsidR="000F7447" w:rsidRDefault="000F7447" w:rsidP="00C6251E">
      <w:pPr>
        <w:shd w:val="clear" w:color="auto" w:fill="FFFFFF"/>
        <w:jc w:val="right"/>
        <w:textAlignment w:val="top"/>
        <w:rPr>
          <w:bdr w:val="none" w:sz="0" w:space="0" w:color="auto" w:frame="1"/>
        </w:rPr>
      </w:pPr>
    </w:p>
    <w:p w:rsidR="000F7447" w:rsidRDefault="000F7447" w:rsidP="00C6251E">
      <w:pPr>
        <w:shd w:val="clear" w:color="auto" w:fill="FFFFFF"/>
        <w:jc w:val="right"/>
        <w:textAlignment w:val="top"/>
        <w:rPr>
          <w:bdr w:val="none" w:sz="0" w:space="0" w:color="auto" w:frame="1"/>
        </w:rPr>
      </w:pPr>
    </w:p>
    <w:p w:rsidR="000F7447" w:rsidRDefault="000F7447" w:rsidP="00C6251E">
      <w:pPr>
        <w:shd w:val="clear" w:color="auto" w:fill="FFFFFF"/>
        <w:jc w:val="right"/>
        <w:textAlignment w:val="top"/>
        <w:rPr>
          <w:bdr w:val="none" w:sz="0" w:space="0" w:color="auto" w:frame="1"/>
        </w:rPr>
      </w:pPr>
    </w:p>
    <w:p w:rsidR="006254EF" w:rsidRDefault="006254EF" w:rsidP="00C6251E">
      <w:pPr>
        <w:shd w:val="clear" w:color="auto" w:fill="FFFFFF"/>
        <w:jc w:val="right"/>
        <w:textAlignment w:val="top"/>
        <w:rPr>
          <w:bdr w:val="none" w:sz="0" w:space="0" w:color="auto" w:frame="1"/>
        </w:rPr>
      </w:pPr>
    </w:p>
    <w:p w:rsidR="00A90C0B" w:rsidRDefault="00A90C0B" w:rsidP="00C6251E">
      <w:pPr>
        <w:shd w:val="clear" w:color="auto" w:fill="FFFFFF"/>
        <w:jc w:val="right"/>
        <w:textAlignment w:val="top"/>
        <w:rPr>
          <w:bdr w:val="none" w:sz="0" w:space="0" w:color="auto" w:frame="1"/>
        </w:rPr>
      </w:pPr>
    </w:p>
    <w:p w:rsidR="00A90C0B" w:rsidRDefault="00A90C0B" w:rsidP="00C6251E">
      <w:pPr>
        <w:shd w:val="clear" w:color="auto" w:fill="FFFFFF"/>
        <w:jc w:val="right"/>
        <w:textAlignment w:val="top"/>
        <w:rPr>
          <w:bdr w:val="none" w:sz="0" w:space="0" w:color="auto" w:frame="1"/>
        </w:rPr>
      </w:pPr>
    </w:p>
    <w:p w:rsidR="00A90C0B" w:rsidRDefault="00A90C0B" w:rsidP="00C6251E">
      <w:pPr>
        <w:shd w:val="clear" w:color="auto" w:fill="FFFFFF"/>
        <w:jc w:val="right"/>
        <w:textAlignment w:val="top"/>
        <w:rPr>
          <w:bdr w:val="none" w:sz="0" w:space="0" w:color="auto" w:frame="1"/>
        </w:rPr>
      </w:pPr>
    </w:p>
    <w:p w:rsidR="00A90C0B" w:rsidRDefault="00A90C0B" w:rsidP="00C6251E">
      <w:pPr>
        <w:shd w:val="clear" w:color="auto" w:fill="FFFFFF"/>
        <w:jc w:val="right"/>
        <w:textAlignment w:val="top"/>
        <w:rPr>
          <w:bdr w:val="none" w:sz="0" w:space="0" w:color="auto" w:frame="1"/>
        </w:rPr>
      </w:pPr>
    </w:p>
    <w:p w:rsidR="00A90C0B" w:rsidRDefault="00A90C0B" w:rsidP="00C6251E">
      <w:pPr>
        <w:shd w:val="clear" w:color="auto" w:fill="FFFFFF"/>
        <w:jc w:val="right"/>
        <w:textAlignment w:val="top"/>
        <w:rPr>
          <w:bdr w:val="none" w:sz="0" w:space="0" w:color="auto" w:frame="1"/>
        </w:rPr>
      </w:pPr>
    </w:p>
    <w:p w:rsidR="00AA36C6" w:rsidRDefault="00AA36C6" w:rsidP="00C6251E">
      <w:pPr>
        <w:shd w:val="clear" w:color="auto" w:fill="FFFFFF"/>
        <w:jc w:val="right"/>
        <w:textAlignment w:val="top"/>
        <w:rPr>
          <w:bdr w:val="none" w:sz="0" w:space="0" w:color="auto" w:frame="1"/>
        </w:rPr>
      </w:pPr>
    </w:p>
    <w:p w:rsidR="00AA36C6" w:rsidRDefault="00AA36C6" w:rsidP="00C6251E">
      <w:pPr>
        <w:shd w:val="clear" w:color="auto" w:fill="FFFFFF"/>
        <w:jc w:val="right"/>
        <w:textAlignment w:val="top"/>
        <w:rPr>
          <w:bdr w:val="none" w:sz="0" w:space="0" w:color="auto" w:frame="1"/>
        </w:rPr>
      </w:pPr>
    </w:p>
    <w:p w:rsidR="00857742" w:rsidRDefault="00857742" w:rsidP="00C6251E">
      <w:pPr>
        <w:shd w:val="clear" w:color="auto" w:fill="FFFFFF"/>
        <w:jc w:val="right"/>
        <w:textAlignment w:val="top"/>
        <w:rPr>
          <w:bdr w:val="none" w:sz="0" w:space="0" w:color="auto" w:frame="1"/>
        </w:rPr>
      </w:pPr>
    </w:p>
    <w:p w:rsidR="00857742" w:rsidRDefault="00857742" w:rsidP="00C6251E">
      <w:pPr>
        <w:shd w:val="clear" w:color="auto" w:fill="FFFFFF"/>
        <w:jc w:val="right"/>
        <w:textAlignment w:val="top"/>
        <w:rPr>
          <w:bdr w:val="none" w:sz="0" w:space="0" w:color="auto" w:frame="1"/>
        </w:rPr>
      </w:pPr>
    </w:p>
    <w:p w:rsidR="00857742" w:rsidRDefault="00857742" w:rsidP="00C6251E">
      <w:pPr>
        <w:shd w:val="clear" w:color="auto" w:fill="FFFFFF"/>
        <w:jc w:val="right"/>
        <w:textAlignment w:val="top"/>
        <w:rPr>
          <w:bdr w:val="none" w:sz="0" w:space="0" w:color="auto" w:frame="1"/>
        </w:rPr>
      </w:pPr>
    </w:p>
    <w:p w:rsidR="00857742" w:rsidRDefault="00857742" w:rsidP="00C6251E">
      <w:pPr>
        <w:shd w:val="clear" w:color="auto" w:fill="FFFFFF"/>
        <w:jc w:val="right"/>
        <w:textAlignment w:val="top"/>
        <w:rPr>
          <w:bdr w:val="none" w:sz="0" w:space="0" w:color="auto" w:frame="1"/>
        </w:rPr>
      </w:pPr>
    </w:p>
    <w:p w:rsidR="00857742" w:rsidRDefault="00857742" w:rsidP="00C6251E">
      <w:pPr>
        <w:shd w:val="clear" w:color="auto" w:fill="FFFFFF"/>
        <w:jc w:val="right"/>
        <w:textAlignment w:val="top"/>
        <w:rPr>
          <w:bdr w:val="none" w:sz="0" w:space="0" w:color="auto" w:frame="1"/>
        </w:rPr>
      </w:pPr>
    </w:p>
    <w:p w:rsidR="00857742" w:rsidRDefault="00857742" w:rsidP="00C6251E">
      <w:pPr>
        <w:shd w:val="clear" w:color="auto" w:fill="FFFFFF"/>
        <w:jc w:val="right"/>
        <w:textAlignment w:val="top"/>
        <w:rPr>
          <w:bdr w:val="none" w:sz="0" w:space="0" w:color="auto" w:frame="1"/>
        </w:rPr>
      </w:pPr>
    </w:p>
    <w:p w:rsidR="00857742" w:rsidRDefault="00857742" w:rsidP="00C6251E">
      <w:pPr>
        <w:shd w:val="clear" w:color="auto" w:fill="FFFFFF"/>
        <w:jc w:val="right"/>
        <w:textAlignment w:val="top"/>
        <w:rPr>
          <w:bdr w:val="none" w:sz="0" w:space="0" w:color="auto" w:frame="1"/>
        </w:rPr>
      </w:pPr>
    </w:p>
    <w:p w:rsidR="00857742" w:rsidRDefault="00857742" w:rsidP="00C6251E">
      <w:pPr>
        <w:shd w:val="clear" w:color="auto" w:fill="FFFFFF"/>
        <w:jc w:val="right"/>
        <w:textAlignment w:val="top"/>
        <w:rPr>
          <w:bdr w:val="none" w:sz="0" w:space="0" w:color="auto" w:frame="1"/>
        </w:rPr>
      </w:pPr>
    </w:p>
    <w:p w:rsidR="00857742" w:rsidRDefault="00857742" w:rsidP="00C6251E">
      <w:pPr>
        <w:shd w:val="clear" w:color="auto" w:fill="FFFFFF"/>
        <w:jc w:val="right"/>
        <w:textAlignment w:val="top"/>
        <w:rPr>
          <w:bdr w:val="none" w:sz="0" w:space="0" w:color="auto" w:frame="1"/>
        </w:rPr>
      </w:pPr>
    </w:p>
    <w:p w:rsidR="00C6251E" w:rsidRPr="00603629" w:rsidRDefault="00C6251E" w:rsidP="00C6251E">
      <w:pPr>
        <w:shd w:val="clear" w:color="auto" w:fill="FFFFFF"/>
        <w:jc w:val="right"/>
        <w:textAlignment w:val="top"/>
      </w:pPr>
      <w:r>
        <w:rPr>
          <w:bdr w:val="none" w:sz="0" w:space="0" w:color="auto" w:frame="1"/>
        </w:rPr>
        <w:lastRenderedPageBreak/>
        <w:t>Пр</w:t>
      </w:r>
      <w:r w:rsidRPr="00603629">
        <w:rPr>
          <w:bdr w:val="none" w:sz="0" w:space="0" w:color="auto" w:frame="1"/>
        </w:rPr>
        <w:t xml:space="preserve">иложение № </w:t>
      </w:r>
      <w:r w:rsidR="00857742">
        <w:rPr>
          <w:bdr w:val="none" w:sz="0" w:space="0" w:color="auto" w:frame="1"/>
        </w:rPr>
        <w:t>2</w:t>
      </w:r>
    </w:p>
    <w:p w:rsidR="00C6251E" w:rsidRPr="00603629" w:rsidRDefault="00C6251E" w:rsidP="00C6251E">
      <w:pPr>
        <w:shd w:val="clear" w:color="auto" w:fill="FFFFFF"/>
        <w:jc w:val="right"/>
        <w:textAlignment w:val="top"/>
      </w:pPr>
      <w:r w:rsidRPr="00603629">
        <w:rPr>
          <w:bdr w:val="none" w:sz="0" w:space="0" w:color="auto" w:frame="1"/>
        </w:rPr>
        <w:t xml:space="preserve">к постановлению администрации </w:t>
      </w:r>
    </w:p>
    <w:p w:rsidR="00857742" w:rsidRPr="00603629" w:rsidRDefault="00857742" w:rsidP="00857742">
      <w:pPr>
        <w:shd w:val="clear" w:color="auto" w:fill="FFFFFF"/>
        <w:jc w:val="right"/>
        <w:textAlignment w:val="top"/>
      </w:pPr>
      <w:r w:rsidRPr="00603629">
        <w:rPr>
          <w:bdr w:val="none" w:sz="0" w:space="0" w:color="auto" w:frame="1"/>
        </w:rPr>
        <w:t xml:space="preserve">№ </w:t>
      </w:r>
      <w:r>
        <w:rPr>
          <w:bdr w:val="none" w:sz="0" w:space="0" w:color="auto" w:frame="1"/>
        </w:rPr>
        <w:t xml:space="preserve">_______ </w:t>
      </w:r>
      <w:r w:rsidRPr="00603629">
        <w:rPr>
          <w:bdr w:val="none" w:sz="0" w:space="0" w:color="auto" w:frame="1"/>
        </w:rPr>
        <w:t xml:space="preserve">от </w:t>
      </w:r>
      <w:r>
        <w:rPr>
          <w:bdr w:val="none" w:sz="0" w:space="0" w:color="auto" w:frame="1"/>
        </w:rPr>
        <w:t xml:space="preserve">__________ </w:t>
      </w:r>
      <w:r w:rsidRPr="00603629">
        <w:rPr>
          <w:bdr w:val="none" w:sz="0" w:space="0" w:color="auto" w:frame="1"/>
        </w:rPr>
        <w:t>20</w:t>
      </w:r>
      <w:r>
        <w:rPr>
          <w:bdr w:val="none" w:sz="0" w:space="0" w:color="auto" w:frame="1"/>
        </w:rPr>
        <w:t xml:space="preserve">24 </w:t>
      </w:r>
      <w:r w:rsidRPr="00603629">
        <w:rPr>
          <w:bdr w:val="none" w:sz="0" w:space="0" w:color="auto" w:frame="1"/>
        </w:rPr>
        <w:t>г.</w:t>
      </w:r>
    </w:p>
    <w:p w:rsidR="00C6251E" w:rsidRPr="00603629" w:rsidRDefault="00C6251E" w:rsidP="00C6251E">
      <w:pPr>
        <w:shd w:val="clear" w:color="auto" w:fill="FFFFFF"/>
        <w:jc w:val="right"/>
        <w:textAlignment w:val="top"/>
        <w:rPr>
          <w:bdr w:val="none" w:sz="0" w:space="0" w:color="auto" w:frame="1"/>
        </w:rPr>
      </w:pPr>
    </w:p>
    <w:p w:rsidR="00C6251E" w:rsidRPr="00E02A3C" w:rsidRDefault="00C6251E" w:rsidP="00C6251E">
      <w:pPr>
        <w:shd w:val="clear" w:color="auto" w:fill="FFFFFF"/>
        <w:jc w:val="right"/>
        <w:textAlignment w:val="top"/>
        <w:rPr>
          <w:sz w:val="26"/>
          <w:szCs w:val="26"/>
        </w:rPr>
      </w:pPr>
    </w:p>
    <w:p w:rsidR="00C6251E" w:rsidRDefault="00C6251E" w:rsidP="00C6251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АУКЦИОННАЯ ДОКУМЕНТАЦИЯ:</w:t>
      </w:r>
    </w:p>
    <w:p w:rsidR="00C6251E" w:rsidRDefault="00C6251E" w:rsidP="00C6251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6251E" w:rsidRDefault="00C6251E" w:rsidP="00C6251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6251E" w:rsidRDefault="00C6251E" w:rsidP="00C6251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ПО ПРОДАЖЕ ИМУЩЕСТВА, НАХОДЯЩЕГОСЯ В СОБСТВЕННОСТИ (КАЗНЕ) МУНИЦИПАЛЬНОГО ОБРАЗОВАНИЯ – УВЕЛЬСКИЙ МУНИЦИПАЛЬНЫЙ РАЙОН </w:t>
      </w:r>
    </w:p>
    <w:p w:rsidR="00C6251E" w:rsidRDefault="00C6251E" w:rsidP="00C6251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ЧЕЛЯБИНСКОЙ ОБЛАСТИ</w:t>
      </w:r>
    </w:p>
    <w:p w:rsidR="00C6251E" w:rsidRDefault="00C6251E" w:rsidP="00C6251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251E" w:rsidRDefault="006254EF" w:rsidP="00C6251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 ____________ 2024</w:t>
      </w:r>
      <w:r w:rsidR="00C6251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6251E" w:rsidRDefault="00C6251E" w:rsidP="00C6251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6251E" w:rsidRPr="00D618AC" w:rsidRDefault="00C6251E" w:rsidP="00C6251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(полное наименование юридического лица или фамилия, имя, отчество </w:t>
      </w:r>
      <w:r w:rsidRPr="00D618AC">
        <w:rPr>
          <w:rFonts w:ascii="Times New Roman" w:hAnsi="Times New Roman" w:cs="Times New Roman"/>
          <w:sz w:val="24"/>
          <w:szCs w:val="24"/>
        </w:rPr>
        <w:t>(</w:t>
      </w:r>
      <w:r w:rsidRPr="00D618AC">
        <w:rPr>
          <w:rFonts w:ascii="Times New Roman" w:hAnsi="Times New Roman" w:cs="Times New Roman"/>
          <w:bCs/>
          <w:sz w:val="24"/>
          <w:szCs w:val="24"/>
        </w:rPr>
        <w:t>для физических лиц)</w:t>
      </w:r>
      <w:proofErr w:type="gramEnd"/>
    </w:p>
    <w:p w:rsidR="00C6251E" w:rsidRDefault="00C6251E" w:rsidP="00C6251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6251E" w:rsidRDefault="00C6251E" w:rsidP="00C6251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паспортные данные физического лица, подающего заявку)</w:t>
      </w:r>
    </w:p>
    <w:p w:rsidR="00C6251E" w:rsidRDefault="00C6251E" w:rsidP="00C6251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жительства:_____________________________________________________________</w:t>
      </w:r>
    </w:p>
    <w:p w:rsidR="00C6251E" w:rsidRDefault="00C6251E" w:rsidP="00C6251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Я, _____________________________________________ _____________________________</w:t>
      </w:r>
    </w:p>
    <w:p w:rsidR="00C6251E" w:rsidRDefault="00C6251E" w:rsidP="00C6251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(фамилия, имя, отчество)</w:t>
      </w:r>
    </w:p>
    <w:p w:rsidR="00C6251E" w:rsidRDefault="00C6251E" w:rsidP="00C625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предварительно согласен на использование Продавцом персональных данных согласно     ст. 3 Федерального закона «О персональных данных» от 27.07.2006 г. №152-ФЗ в целях, определенных п. 11 ст. 15 Федерального закона «О приватизации государственного и муниципального имущества» от 21.12.2001 г. №178-ФЗ, в случае признания участником аукциона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(для юридических лиц) </w:t>
      </w:r>
      <w:r>
        <w:rPr>
          <w:rFonts w:ascii="Times New Roman" w:hAnsi="Times New Roman" w:cs="Times New Roman"/>
          <w:sz w:val="24"/>
          <w:szCs w:val="24"/>
        </w:rPr>
        <w:t>действующего на основании ______________________,</w:t>
      </w:r>
    </w:p>
    <w:p w:rsidR="00C6251E" w:rsidRDefault="00C6251E" w:rsidP="00C625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принимая    решение    об    участии   в   электронном аукционе   по   продаже муниципального   имущества   (далее   -  муниципальное имущество) ________________________________________________________________________________________________________________________________________________________</w:t>
      </w:r>
    </w:p>
    <w:p w:rsidR="00C6251E" w:rsidRDefault="00C6251E" w:rsidP="00C625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обязуюсь:</w:t>
      </w:r>
    </w:p>
    <w:p w:rsidR="00C6251E" w:rsidRPr="008120DD" w:rsidRDefault="00C6251E" w:rsidP="00C625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0DD">
        <w:rPr>
          <w:rFonts w:ascii="Times New Roman" w:hAnsi="Times New Roman" w:cs="Times New Roman"/>
          <w:sz w:val="24"/>
          <w:szCs w:val="24"/>
        </w:rPr>
        <w:t>1) соблюдать условия аукциона, содержащиеся в информационном сообщении о проведен</w:t>
      </w:r>
      <w:proofErr w:type="gramStart"/>
      <w:r w:rsidRPr="008120DD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120DD">
        <w:rPr>
          <w:rFonts w:ascii="Times New Roman" w:hAnsi="Times New Roman" w:cs="Times New Roman"/>
          <w:sz w:val="24"/>
          <w:szCs w:val="24"/>
        </w:rPr>
        <w:t xml:space="preserve">кциона, опубликованном на сайте </w:t>
      </w:r>
      <w:hyperlink r:id="rId11" w:history="1">
        <w:r w:rsidRPr="008120DD">
          <w:rPr>
            <w:rStyle w:val="a8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 w:rsidRPr="008120DD">
          <w:rPr>
            <w:rStyle w:val="a8"/>
            <w:rFonts w:ascii="Times New Roman" w:eastAsiaTheme="majorEastAsia" w:hAnsi="Times New Roman" w:cs="Times New Roman"/>
            <w:sz w:val="24"/>
            <w:szCs w:val="24"/>
          </w:rPr>
          <w:t>.</w:t>
        </w:r>
        <w:r w:rsidRPr="008120DD">
          <w:rPr>
            <w:rStyle w:val="a8"/>
            <w:rFonts w:ascii="Times New Roman" w:eastAsiaTheme="majorEastAsia" w:hAnsi="Times New Roman" w:cs="Times New Roman"/>
            <w:sz w:val="24"/>
            <w:szCs w:val="24"/>
            <w:lang w:val="en-US"/>
          </w:rPr>
          <w:t>admuvelka</w:t>
        </w:r>
        <w:r w:rsidRPr="008120DD">
          <w:rPr>
            <w:rStyle w:val="a8"/>
            <w:rFonts w:ascii="Times New Roman" w:eastAsiaTheme="majorEastAsia" w:hAnsi="Times New Roman" w:cs="Times New Roman"/>
            <w:sz w:val="24"/>
            <w:szCs w:val="24"/>
          </w:rPr>
          <w:t>.</w:t>
        </w:r>
        <w:r w:rsidRPr="008120DD">
          <w:rPr>
            <w:rStyle w:val="a8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 w:rsidRPr="008120DD">
        <w:rPr>
          <w:rFonts w:ascii="Times New Roman" w:hAnsi="Times New Roman" w:cs="Times New Roman"/>
          <w:sz w:val="24"/>
          <w:szCs w:val="24"/>
        </w:rPr>
        <w:t xml:space="preserve"> и официальном сайте торгов </w:t>
      </w:r>
      <w:hyperlink r:id="rId12" w:history="1">
        <w:r w:rsidRPr="008120DD">
          <w:rPr>
            <w:rStyle w:val="a8"/>
            <w:rFonts w:ascii="Times New Roman" w:eastAsiaTheme="majorEastAsia" w:hAnsi="Times New Roman" w:cs="Times New Roman"/>
            <w:bCs/>
            <w:sz w:val="24"/>
            <w:szCs w:val="24"/>
          </w:rPr>
          <w:t>www.torgi.gov.ru</w:t>
        </w:r>
      </w:hyperlink>
      <w:r w:rsidRPr="008120DD">
        <w:rPr>
          <w:rFonts w:ascii="Times New Roman" w:hAnsi="Times New Roman" w:cs="Times New Roman"/>
          <w:sz w:val="24"/>
          <w:szCs w:val="24"/>
        </w:rPr>
        <w:t>, а также порядок проведения открытого аукциона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Pr="008120DD">
        <w:rPr>
          <w:rFonts w:ascii="Times New Roman" w:hAnsi="Times New Roman" w:cs="Times New Roman"/>
          <w:sz w:val="24"/>
          <w:szCs w:val="24"/>
        </w:rPr>
        <w:t xml:space="preserve">, установленный законодательством </w:t>
      </w:r>
    </w:p>
    <w:p w:rsidR="00C6251E" w:rsidRDefault="00C6251E" w:rsidP="00C625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случае признания победителем аукциона заключить договор купли-продажи муниципального имущества в течение 5 рабочих дней со дня подведения итогов аукциона и оплатить приобретаемое муниципальное имущество в порядке, размере и сроки, определенные в информационном сообщении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и договоре купли-продажи муниципального имущества.</w:t>
      </w:r>
    </w:p>
    <w:p w:rsidR="00C6251E" w:rsidRDefault="00C6251E" w:rsidP="00C625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сведениями, изложенными в информационном сообщении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кциона, Претендент ознакомлен и согласен _________________(подпись Претендента).</w:t>
      </w:r>
    </w:p>
    <w:p w:rsidR="00C6251E" w:rsidRDefault="00C6251E" w:rsidP="00C625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 документы в соответствии с перечнем, указанным в информационном сообщении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кциона.</w:t>
      </w:r>
    </w:p>
    <w:p w:rsidR="00C6251E" w:rsidRDefault="00C6251E" w:rsidP="00C6251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Адрес и банковские реквизиты Претендента:__________________________________</w:t>
      </w:r>
    </w:p>
    <w:p w:rsidR="00C6251E" w:rsidRDefault="00C6251E" w:rsidP="00C6251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6251E" w:rsidRDefault="00C6251E" w:rsidP="00C6251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6251E" w:rsidRDefault="00C6251E" w:rsidP="00C6251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Претендента (его полномочного представителя)</w:t>
      </w:r>
    </w:p>
    <w:p w:rsidR="00C6251E" w:rsidRDefault="00C6251E" w:rsidP="00C6251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6251E" w:rsidRDefault="00C6251E" w:rsidP="00C6251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C6251E" w:rsidRDefault="00C6251E" w:rsidP="00C6251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"____" ____________ 202</w:t>
      </w:r>
      <w:r w:rsidR="006254E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C6251E" w:rsidRPr="00C10EF2" w:rsidRDefault="00C6251E" w:rsidP="00C6251E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C10EF2">
        <w:rPr>
          <w:b/>
          <w:bCs/>
          <w:sz w:val="28"/>
        </w:rPr>
        <w:lastRenderedPageBreak/>
        <w:t>Анкетные данные Участника.</w:t>
      </w:r>
    </w:p>
    <w:p w:rsidR="00C6251E" w:rsidRDefault="00C6251E" w:rsidP="00C6251E">
      <w:r>
        <w:t xml:space="preserve"> </w:t>
      </w:r>
    </w:p>
    <w:p w:rsidR="00C6251E" w:rsidRDefault="00C6251E" w:rsidP="00C6251E">
      <w:pPr>
        <w:jc w:val="center"/>
      </w:pPr>
      <w:r>
        <w:t xml:space="preserve"> (для юридического лица)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0"/>
        <w:gridCol w:w="6364"/>
        <w:gridCol w:w="2681"/>
      </w:tblGrid>
      <w:tr w:rsidR="00C6251E" w:rsidTr="00BC1D51">
        <w:trPr>
          <w:trHeight w:val="562"/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51E" w:rsidRDefault="00C6251E" w:rsidP="00BC1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</w:p>
          <w:p w:rsidR="00C6251E" w:rsidRDefault="00C6251E" w:rsidP="00BC1D5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51E" w:rsidRDefault="00C6251E" w:rsidP="00BC1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51E" w:rsidRDefault="00C6251E" w:rsidP="00BC1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Участнике</w:t>
            </w:r>
            <w:r>
              <w:rPr>
                <w:sz w:val="22"/>
                <w:szCs w:val="22"/>
              </w:rPr>
              <w:br/>
              <w:t>(заполняется Участником)</w:t>
            </w:r>
          </w:p>
        </w:tc>
      </w:tr>
      <w:tr w:rsidR="00C6251E" w:rsidTr="00BC1D51">
        <w:trPr>
          <w:trHeight w:val="24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1E" w:rsidRDefault="00C6251E" w:rsidP="00C6251E">
            <w:pPr>
              <w:numPr>
                <w:ilvl w:val="0"/>
                <w:numId w:val="2"/>
              </w:numPr>
              <w:ind w:firstLine="132"/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1E" w:rsidRDefault="00C6251E" w:rsidP="00BC1D51">
            <w:pPr>
              <w:pStyle w:val="8"/>
            </w:pPr>
            <w:r>
              <w:t xml:space="preserve">Юридическое наименование </w:t>
            </w:r>
            <w:r w:rsidR="00EF07AC">
              <w:t>(ИНН)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1E" w:rsidRDefault="00C6251E" w:rsidP="00BC1D51"/>
        </w:tc>
      </w:tr>
      <w:tr w:rsidR="00C6251E" w:rsidTr="00BC1D5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1E" w:rsidRDefault="00C6251E" w:rsidP="00C6251E">
            <w:pPr>
              <w:numPr>
                <w:ilvl w:val="0"/>
                <w:numId w:val="2"/>
              </w:numPr>
              <w:ind w:firstLine="132"/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1E" w:rsidRDefault="00C6251E" w:rsidP="00BC1D51">
            <w:r>
              <w:t>Профилирующее направление деятельности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1E" w:rsidRDefault="00C6251E" w:rsidP="00BC1D51"/>
        </w:tc>
      </w:tr>
      <w:tr w:rsidR="00C6251E" w:rsidTr="00BC1D5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1E" w:rsidRDefault="00C6251E" w:rsidP="00C6251E">
            <w:pPr>
              <w:numPr>
                <w:ilvl w:val="0"/>
                <w:numId w:val="2"/>
              </w:numPr>
              <w:ind w:firstLine="132"/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1E" w:rsidRDefault="00C6251E" w:rsidP="00BC1D51">
            <w:r>
              <w:t>Продолжительность деятельности организации с учетом правопреемственности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1E" w:rsidRDefault="00C6251E" w:rsidP="00BC1D51"/>
        </w:tc>
      </w:tr>
      <w:tr w:rsidR="00C6251E" w:rsidTr="00BC1D5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1E" w:rsidRDefault="00C6251E" w:rsidP="00C6251E">
            <w:pPr>
              <w:numPr>
                <w:ilvl w:val="0"/>
                <w:numId w:val="2"/>
              </w:numPr>
              <w:ind w:firstLine="132"/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1E" w:rsidRDefault="00C6251E" w:rsidP="00BC1D51">
            <w:r>
              <w:t>Организационно-правовая форма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1E" w:rsidRDefault="00C6251E" w:rsidP="00BC1D51"/>
        </w:tc>
      </w:tr>
      <w:tr w:rsidR="00C6251E" w:rsidTr="00BC1D5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1E" w:rsidRDefault="00C6251E" w:rsidP="00C6251E">
            <w:pPr>
              <w:numPr>
                <w:ilvl w:val="0"/>
                <w:numId w:val="2"/>
              </w:numPr>
              <w:ind w:firstLine="132"/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1E" w:rsidRDefault="00C6251E" w:rsidP="00BC1D51">
            <w:r>
              <w:t>Свидетельство о регистрации (дата и номер, кем выдано)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1E" w:rsidRDefault="00C6251E" w:rsidP="00BC1D51"/>
        </w:tc>
      </w:tr>
      <w:tr w:rsidR="00C6251E" w:rsidTr="00BC1D5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1E" w:rsidRDefault="00C6251E" w:rsidP="00C6251E">
            <w:pPr>
              <w:pStyle w:val="6"/>
              <w:keepNext/>
              <w:numPr>
                <w:ilvl w:val="0"/>
                <w:numId w:val="2"/>
              </w:numPr>
              <w:tabs>
                <w:tab w:val="left" w:pos="567"/>
                <w:tab w:val="right" w:pos="9180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0"/>
              <w:ind w:firstLine="13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1E" w:rsidRDefault="00C6251E" w:rsidP="00BC1D51">
            <w:pPr>
              <w:pStyle w:val="6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Юридический адрес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1E" w:rsidRDefault="00C6251E" w:rsidP="00BC1D51"/>
        </w:tc>
      </w:tr>
      <w:tr w:rsidR="00C6251E" w:rsidTr="00BC1D5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1E" w:rsidRDefault="00C6251E" w:rsidP="00C6251E">
            <w:pPr>
              <w:numPr>
                <w:ilvl w:val="0"/>
                <w:numId w:val="2"/>
              </w:numPr>
              <w:ind w:firstLine="132"/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1E" w:rsidRDefault="00C6251E" w:rsidP="00BC1D51">
            <w:r>
              <w:t>Фактическое местонахождение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1E" w:rsidRDefault="00C6251E" w:rsidP="00BC1D51"/>
        </w:tc>
      </w:tr>
      <w:tr w:rsidR="00C6251E" w:rsidTr="00BC1D5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1E" w:rsidRDefault="00C6251E" w:rsidP="00C6251E">
            <w:pPr>
              <w:numPr>
                <w:ilvl w:val="0"/>
                <w:numId w:val="2"/>
              </w:numPr>
              <w:ind w:firstLine="132"/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1E" w:rsidRDefault="00C6251E" w:rsidP="00BC1D51">
            <w:r>
              <w:t xml:space="preserve">Банковские реквизиты (наименование банка, БИК, ИНН,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/с и к/с)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1E" w:rsidRDefault="00C6251E" w:rsidP="00BC1D51"/>
        </w:tc>
      </w:tr>
      <w:tr w:rsidR="00C6251E" w:rsidTr="00BC1D5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1E" w:rsidRDefault="00C6251E" w:rsidP="00C6251E">
            <w:pPr>
              <w:numPr>
                <w:ilvl w:val="0"/>
                <w:numId w:val="2"/>
              </w:numPr>
              <w:ind w:firstLine="132"/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1E" w:rsidRDefault="00C6251E" w:rsidP="00BC1D51">
            <w:r>
              <w:t>Контактные телефоны (с указанием кода страны и города)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1E" w:rsidRDefault="00C6251E" w:rsidP="00BC1D51"/>
        </w:tc>
      </w:tr>
      <w:tr w:rsidR="00C6251E" w:rsidTr="00BC1D5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1E" w:rsidRDefault="00C6251E" w:rsidP="00C6251E">
            <w:pPr>
              <w:numPr>
                <w:ilvl w:val="0"/>
                <w:numId w:val="2"/>
              </w:numPr>
              <w:ind w:firstLine="132"/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1E" w:rsidRDefault="00C6251E" w:rsidP="00BC1D51">
            <w:r>
              <w:t>Адрес электронной почты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1E" w:rsidRDefault="00C6251E" w:rsidP="00BC1D51"/>
        </w:tc>
      </w:tr>
    </w:tbl>
    <w:p w:rsidR="00C6251E" w:rsidRDefault="00C6251E" w:rsidP="00C6251E">
      <w:pPr>
        <w:ind w:firstLine="567"/>
        <w:jc w:val="both"/>
      </w:pPr>
    </w:p>
    <w:p w:rsidR="00C6251E" w:rsidRDefault="00C6251E" w:rsidP="00C6251E">
      <w:pPr>
        <w:ind w:firstLine="567"/>
        <w:jc w:val="both"/>
      </w:pPr>
    </w:p>
    <w:p w:rsidR="00C6251E" w:rsidRDefault="00C6251E" w:rsidP="00C6251E">
      <w:pPr>
        <w:ind w:firstLine="567"/>
        <w:jc w:val="both"/>
      </w:pPr>
    </w:p>
    <w:p w:rsidR="00C6251E" w:rsidRDefault="00C6251E" w:rsidP="00C6251E">
      <w:pPr>
        <w:jc w:val="both"/>
      </w:pPr>
      <w:r>
        <w:t>___________________________  ____________________  ___________________________</w:t>
      </w:r>
    </w:p>
    <w:p w:rsidR="00C6251E" w:rsidRDefault="00C6251E" w:rsidP="00C6251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(должность)                                    </w:t>
      </w:r>
      <w:r>
        <w:t>(подпись)                      (</w:t>
      </w:r>
      <w:r>
        <w:rPr>
          <w:sz w:val="22"/>
          <w:szCs w:val="22"/>
        </w:rPr>
        <w:t>фамилия, имя, отчество)</w:t>
      </w:r>
    </w:p>
    <w:p w:rsidR="00C6251E" w:rsidRDefault="00C6251E" w:rsidP="00C6251E">
      <w:pPr>
        <w:overflowPunct w:val="0"/>
        <w:autoSpaceDE w:val="0"/>
        <w:autoSpaceDN w:val="0"/>
        <w:adjustRightInd w:val="0"/>
        <w:ind w:firstLine="567"/>
        <w:jc w:val="both"/>
      </w:pPr>
    </w:p>
    <w:p w:rsidR="00C6251E" w:rsidRDefault="00C6251E" w:rsidP="00C6251E">
      <w:pPr>
        <w:overflowPunct w:val="0"/>
        <w:autoSpaceDE w:val="0"/>
        <w:autoSpaceDN w:val="0"/>
        <w:adjustRightInd w:val="0"/>
        <w:ind w:firstLine="567"/>
        <w:jc w:val="right"/>
      </w:pPr>
    </w:p>
    <w:p w:rsidR="00C6251E" w:rsidRDefault="00C6251E" w:rsidP="00C6251E">
      <w:pPr>
        <w:overflowPunct w:val="0"/>
        <w:autoSpaceDE w:val="0"/>
        <w:autoSpaceDN w:val="0"/>
        <w:adjustRightInd w:val="0"/>
        <w:ind w:firstLine="567"/>
        <w:jc w:val="right"/>
      </w:pPr>
    </w:p>
    <w:p w:rsidR="00C6251E" w:rsidRDefault="00C6251E" w:rsidP="00C6251E">
      <w:pPr>
        <w:overflowPunct w:val="0"/>
        <w:autoSpaceDE w:val="0"/>
        <w:autoSpaceDN w:val="0"/>
        <w:adjustRightInd w:val="0"/>
        <w:ind w:firstLine="567"/>
        <w:jc w:val="right"/>
      </w:pPr>
    </w:p>
    <w:p w:rsidR="00C6251E" w:rsidRDefault="00C6251E" w:rsidP="00C6251E">
      <w:pPr>
        <w:overflowPunct w:val="0"/>
        <w:autoSpaceDE w:val="0"/>
        <w:autoSpaceDN w:val="0"/>
        <w:adjustRightInd w:val="0"/>
        <w:ind w:firstLine="567"/>
        <w:jc w:val="right"/>
      </w:pPr>
    </w:p>
    <w:p w:rsidR="00C6251E" w:rsidRDefault="00C6251E" w:rsidP="00C6251E">
      <w:pPr>
        <w:overflowPunct w:val="0"/>
        <w:autoSpaceDE w:val="0"/>
        <w:autoSpaceDN w:val="0"/>
        <w:adjustRightInd w:val="0"/>
        <w:ind w:firstLine="567"/>
        <w:jc w:val="right"/>
      </w:pPr>
    </w:p>
    <w:p w:rsidR="00C6251E" w:rsidRDefault="00C6251E" w:rsidP="00C6251E">
      <w:pPr>
        <w:overflowPunct w:val="0"/>
        <w:autoSpaceDE w:val="0"/>
        <w:autoSpaceDN w:val="0"/>
        <w:adjustRightInd w:val="0"/>
        <w:ind w:firstLine="567"/>
        <w:jc w:val="right"/>
      </w:pPr>
    </w:p>
    <w:p w:rsidR="00C6251E" w:rsidRDefault="00C6251E" w:rsidP="00C6251E">
      <w:pPr>
        <w:overflowPunct w:val="0"/>
        <w:autoSpaceDE w:val="0"/>
        <w:autoSpaceDN w:val="0"/>
        <w:adjustRightInd w:val="0"/>
        <w:ind w:firstLine="567"/>
        <w:jc w:val="right"/>
      </w:pPr>
    </w:p>
    <w:p w:rsidR="00C6251E" w:rsidRDefault="00C6251E" w:rsidP="00C6251E">
      <w:pPr>
        <w:overflowPunct w:val="0"/>
        <w:autoSpaceDE w:val="0"/>
        <w:autoSpaceDN w:val="0"/>
        <w:adjustRightInd w:val="0"/>
        <w:ind w:firstLine="567"/>
        <w:jc w:val="right"/>
      </w:pPr>
    </w:p>
    <w:p w:rsidR="00C6251E" w:rsidRDefault="00C6251E" w:rsidP="00C6251E">
      <w:pPr>
        <w:overflowPunct w:val="0"/>
        <w:autoSpaceDE w:val="0"/>
        <w:autoSpaceDN w:val="0"/>
        <w:adjustRightInd w:val="0"/>
        <w:ind w:firstLine="567"/>
        <w:jc w:val="right"/>
      </w:pPr>
    </w:p>
    <w:p w:rsidR="00C6251E" w:rsidRDefault="00C6251E" w:rsidP="00C6251E">
      <w:pPr>
        <w:overflowPunct w:val="0"/>
        <w:autoSpaceDE w:val="0"/>
        <w:autoSpaceDN w:val="0"/>
        <w:adjustRightInd w:val="0"/>
        <w:ind w:firstLine="567"/>
        <w:jc w:val="right"/>
      </w:pPr>
    </w:p>
    <w:p w:rsidR="00C6251E" w:rsidRDefault="00C6251E" w:rsidP="00C6251E">
      <w:pPr>
        <w:overflowPunct w:val="0"/>
        <w:autoSpaceDE w:val="0"/>
        <w:autoSpaceDN w:val="0"/>
        <w:adjustRightInd w:val="0"/>
        <w:ind w:firstLine="567"/>
        <w:jc w:val="right"/>
      </w:pPr>
    </w:p>
    <w:p w:rsidR="00C6251E" w:rsidRDefault="00C6251E" w:rsidP="00C6251E">
      <w:pPr>
        <w:overflowPunct w:val="0"/>
        <w:autoSpaceDE w:val="0"/>
        <w:autoSpaceDN w:val="0"/>
        <w:adjustRightInd w:val="0"/>
        <w:ind w:firstLine="567"/>
        <w:jc w:val="right"/>
      </w:pPr>
    </w:p>
    <w:p w:rsidR="00C6251E" w:rsidRDefault="00C6251E" w:rsidP="00C6251E">
      <w:pPr>
        <w:overflowPunct w:val="0"/>
        <w:autoSpaceDE w:val="0"/>
        <w:autoSpaceDN w:val="0"/>
        <w:adjustRightInd w:val="0"/>
        <w:ind w:firstLine="567"/>
        <w:jc w:val="right"/>
      </w:pPr>
    </w:p>
    <w:p w:rsidR="00C6251E" w:rsidRDefault="00C6251E" w:rsidP="00C6251E">
      <w:pPr>
        <w:overflowPunct w:val="0"/>
        <w:autoSpaceDE w:val="0"/>
        <w:autoSpaceDN w:val="0"/>
        <w:adjustRightInd w:val="0"/>
        <w:ind w:firstLine="567"/>
        <w:jc w:val="right"/>
      </w:pPr>
    </w:p>
    <w:p w:rsidR="00C6251E" w:rsidRDefault="00C6251E" w:rsidP="00C6251E">
      <w:pPr>
        <w:overflowPunct w:val="0"/>
        <w:autoSpaceDE w:val="0"/>
        <w:autoSpaceDN w:val="0"/>
        <w:adjustRightInd w:val="0"/>
        <w:ind w:firstLine="567"/>
        <w:jc w:val="right"/>
      </w:pPr>
    </w:p>
    <w:p w:rsidR="00C6251E" w:rsidRDefault="00C6251E" w:rsidP="00C6251E">
      <w:pPr>
        <w:overflowPunct w:val="0"/>
        <w:autoSpaceDE w:val="0"/>
        <w:autoSpaceDN w:val="0"/>
        <w:adjustRightInd w:val="0"/>
        <w:ind w:firstLine="567"/>
        <w:jc w:val="right"/>
      </w:pPr>
    </w:p>
    <w:p w:rsidR="00C6251E" w:rsidRDefault="00C6251E" w:rsidP="00C6251E">
      <w:pPr>
        <w:overflowPunct w:val="0"/>
        <w:autoSpaceDE w:val="0"/>
        <w:autoSpaceDN w:val="0"/>
        <w:adjustRightInd w:val="0"/>
        <w:ind w:firstLine="567"/>
        <w:jc w:val="right"/>
      </w:pPr>
    </w:p>
    <w:p w:rsidR="00C6251E" w:rsidRDefault="00C6251E" w:rsidP="00C6251E">
      <w:pPr>
        <w:overflowPunct w:val="0"/>
        <w:autoSpaceDE w:val="0"/>
        <w:autoSpaceDN w:val="0"/>
        <w:adjustRightInd w:val="0"/>
        <w:ind w:firstLine="567"/>
        <w:jc w:val="right"/>
      </w:pPr>
    </w:p>
    <w:p w:rsidR="00C6251E" w:rsidRDefault="00C6251E" w:rsidP="00C6251E">
      <w:pPr>
        <w:overflowPunct w:val="0"/>
        <w:autoSpaceDE w:val="0"/>
        <w:autoSpaceDN w:val="0"/>
        <w:adjustRightInd w:val="0"/>
        <w:ind w:firstLine="567"/>
        <w:jc w:val="right"/>
      </w:pPr>
    </w:p>
    <w:p w:rsidR="00C6251E" w:rsidRDefault="00C6251E" w:rsidP="00C6251E">
      <w:pPr>
        <w:overflowPunct w:val="0"/>
        <w:autoSpaceDE w:val="0"/>
        <w:autoSpaceDN w:val="0"/>
        <w:adjustRightInd w:val="0"/>
        <w:ind w:firstLine="567"/>
        <w:jc w:val="right"/>
      </w:pPr>
    </w:p>
    <w:p w:rsidR="00C6251E" w:rsidRDefault="00C6251E" w:rsidP="00C6251E">
      <w:pPr>
        <w:overflowPunct w:val="0"/>
        <w:autoSpaceDE w:val="0"/>
        <w:autoSpaceDN w:val="0"/>
        <w:adjustRightInd w:val="0"/>
        <w:ind w:firstLine="567"/>
        <w:jc w:val="right"/>
      </w:pPr>
    </w:p>
    <w:p w:rsidR="00C6251E" w:rsidRDefault="00C6251E" w:rsidP="00C6251E">
      <w:pPr>
        <w:overflowPunct w:val="0"/>
        <w:autoSpaceDE w:val="0"/>
        <w:autoSpaceDN w:val="0"/>
        <w:adjustRightInd w:val="0"/>
        <w:ind w:firstLine="567"/>
        <w:jc w:val="right"/>
      </w:pPr>
    </w:p>
    <w:p w:rsidR="00C6251E" w:rsidRDefault="00C6251E" w:rsidP="00C6251E">
      <w:pPr>
        <w:overflowPunct w:val="0"/>
        <w:autoSpaceDE w:val="0"/>
        <w:autoSpaceDN w:val="0"/>
        <w:adjustRightInd w:val="0"/>
        <w:ind w:firstLine="567"/>
        <w:jc w:val="right"/>
      </w:pPr>
    </w:p>
    <w:p w:rsidR="00C6251E" w:rsidRDefault="00C6251E" w:rsidP="00C6251E">
      <w:pPr>
        <w:overflowPunct w:val="0"/>
        <w:autoSpaceDE w:val="0"/>
        <w:autoSpaceDN w:val="0"/>
        <w:adjustRightInd w:val="0"/>
        <w:ind w:firstLine="567"/>
        <w:jc w:val="right"/>
      </w:pPr>
    </w:p>
    <w:p w:rsidR="00C6251E" w:rsidRDefault="00C6251E" w:rsidP="00C6251E">
      <w:pPr>
        <w:overflowPunct w:val="0"/>
        <w:autoSpaceDE w:val="0"/>
        <w:autoSpaceDN w:val="0"/>
        <w:adjustRightInd w:val="0"/>
        <w:ind w:firstLine="567"/>
        <w:jc w:val="right"/>
      </w:pPr>
    </w:p>
    <w:p w:rsidR="00C6251E" w:rsidRPr="00C10EF2" w:rsidRDefault="006254EF" w:rsidP="00C6251E">
      <w:pPr>
        <w:pStyle w:val="4"/>
        <w:jc w:val="center"/>
        <w:rPr>
          <w:bCs w:val="0"/>
        </w:rPr>
      </w:pPr>
      <w:r>
        <w:rPr>
          <w:bCs w:val="0"/>
        </w:rPr>
        <w:lastRenderedPageBreak/>
        <w:t>А</w:t>
      </w:r>
      <w:r w:rsidR="00C6251E" w:rsidRPr="00C10EF2">
        <w:rPr>
          <w:bCs w:val="0"/>
        </w:rPr>
        <w:t>нкетные данные Участника.</w:t>
      </w:r>
    </w:p>
    <w:p w:rsidR="00C6251E" w:rsidRDefault="00C6251E" w:rsidP="00C6251E">
      <w:pPr>
        <w:jc w:val="center"/>
      </w:pPr>
      <w:r>
        <w:t>(для физического лица или предпринимателя)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670"/>
        <w:gridCol w:w="2996"/>
      </w:tblGrid>
      <w:tr w:rsidR="00C6251E" w:rsidTr="00BC1D51">
        <w:trPr>
          <w:trHeight w:val="56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51E" w:rsidRDefault="00C6251E" w:rsidP="00BC1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</w:p>
          <w:p w:rsidR="00C6251E" w:rsidRDefault="00C6251E" w:rsidP="00BC1D5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51E" w:rsidRDefault="00C6251E" w:rsidP="00BC1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51E" w:rsidRDefault="00C6251E" w:rsidP="00BC1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Участнике</w:t>
            </w:r>
            <w:r>
              <w:rPr>
                <w:sz w:val="22"/>
                <w:szCs w:val="22"/>
              </w:rPr>
              <w:br/>
              <w:t>(заполняется Участником)</w:t>
            </w:r>
          </w:p>
        </w:tc>
      </w:tr>
      <w:tr w:rsidR="00C6251E" w:rsidTr="00BC1D51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1E" w:rsidRDefault="00C6251E" w:rsidP="00BC1D51">
            <w:pPr>
              <w:jc w:val="center"/>
            </w:pPr>
            <w: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1E" w:rsidRDefault="00C6251E" w:rsidP="00BC1D51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Фамилия, имя, отчество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1E" w:rsidRDefault="00C6251E" w:rsidP="00BC1D51"/>
        </w:tc>
      </w:tr>
      <w:tr w:rsidR="00C6251E" w:rsidTr="00BC1D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1E" w:rsidRDefault="00C6251E" w:rsidP="00BC1D51">
            <w:pPr>
              <w:jc w:val="center"/>
            </w:pPr>
            <w: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1E" w:rsidRDefault="00C6251E" w:rsidP="00BC1D51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Паспортные данные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1E" w:rsidRDefault="00C6251E" w:rsidP="00BC1D51"/>
        </w:tc>
      </w:tr>
      <w:tr w:rsidR="00EF07AC" w:rsidTr="00BC1D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7AC" w:rsidRDefault="00EF07AC" w:rsidP="00BC1D51">
            <w:pPr>
              <w:jc w:val="center"/>
            </w:pPr>
            <w: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7AC" w:rsidRDefault="00EF07AC" w:rsidP="00BC1D51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ИНН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C" w:rsidRDefault="00EF07AC" w:rsidP="00BC1D51"/>
        </w:tc>
      </w:tr>
      <w:tr w:rsidR="00C6251E" w:rsidTr="00BC1D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1E" w:rsidRDefault="00EF07AC" w:rsidP="00BC1D51">
            <w:pPr>
              <w:jc w:val="center"/>
            </w:pPr>
            <w: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1E" w:rsidRDefault="00C6251E" w:rsidP="00BC1D51">
            <w:r>
              <w:t>Свидетельство о регистрации ИП (дата и номер, кем выдано)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1E" w:rsidRDefault="00C6251E" w:rsidP="00BC1D51"/>
        </w:tc>
      </w:tr>
      <w:tr w:rsidR="00C6251E" w:rsidTr="00BC1D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1E" w:rsidRDefault="00EF07AC" w:rsidP="00BC1D51">
            <w:pPr>
              <w:jc w:val="center"/>
            </w:pPr>
            <w: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1E" w:rsidRDefault="00C6251E" w:rsidP="00BC1D51">
            <w:r>
              <w:t>Профилирующее направление деятельности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1E" w:rsidRDefault="00C6251E" w:rsidP="00BC1D51"/>
        </w:tc>
      </w:tr>
      <w:tr w:rsidR="00C6251E" w:rsidTr="00BC1D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1E" w:rsidRDefault="00EF07AC" w:rsidP="00BC1D51">
            <w:pPr>
              <w:jc w:val="center"/>
            </w:pPr>
            <w: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1E" w:rsidRDefault="00C6251E" w:rsidP="00BC1D51">
            <w:r>
              <w:t>Продолжительность деятельности организации с учетом правопреемственности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1E" w:rsidRDefault="00C6251E" w:rsidP="00BC1D51"/>
        </w:tc>
      </w:tr>
      <w:tr w:rsidR="00C6251E" w:rsidTr="00BC1D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1E" w:rsidRDefault="00EF07AC" w:rsidP="00BC1D51">
            <w:pPr>
              <w:jc w:val="center"/>
            </w:pPr>
            <w: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1E" w:rsidRDefault="00C6251E" w:rsidP="00BC1D51">
            <w:pPr>
              <w:pStyle w:val="6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Юридический адрес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1E" w:rsidRDefault="00C6251E" w:rsidP="00BC1D51"/>
        </w:tc>
      </w:tr>
      <w:tr w:rsidR="00C6251E" w:rsidTr="00BC1D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1E" w:rsidRDefault="00EF07AC" w:rsidP="00BC1D51">
            <w:pPr>
              <w:jc w:val="center"/>
            </w:pPr>
            <w: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1E" w:rsidRDefault="00C6251E" w:rsidP="00BC1D51">
            <w:r>
              <w:t>Фактический адрес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1E" w:rsidRDefault="00C6251E" w:rsidP="00BC1D51"/>
        </w:tc>
      </w:tr>
      <w:tr w:rsidR="00C6251E" w:rsidTr="00BC1D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1E" w:rsidRDefault="00EF07AC" w:rsidP="00BC1D51">
            <w:pPr>
              <w:pStyle w:val="6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1E" w:rsidRDefault="00C6251E" w:rsidP="00BC1D51">
            <w:r>
              <w:t xml:space="preserve">Банковские реквизиты (наименование банка, БИК, ИНН,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/с)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1E" w:rsidRDefault="00C6251E" w:rsidP="00BC1D51"/>
        </w:tc>
      </w:tr>
      <w:tr w:rsidR="00C6251E" w:rsidTr="00BC1D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1E" w:rsidRDefault="00EF07AC" w:rsidP="00BC1D51">
            <w:pPr>
              <w:jc w:val="center"/>
            </w:pPr>
            <w: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1E" w:rsidRDefault="00C6251E" w:rsidP="00BC1D51">
            <w:r>
              <w:t>Контактные телефоны (с указанием кода страны и города)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1E" w:rsidRDefault="00C6251E" w:rsidP="00BC1D51"/>
        </w:tc>
      </w:tr>
      <w:tr w:rsidR="00C6251E" w:rsidTr="00BC1D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1E" w:rsidRDefault="00C6251E" w:rsidP="00BC1D51">
            <w:pPr>
              <w:jc w:val="center"/>
            </w:pPr>
            <w:r>
              <w:t>1</w:t>
            </w:r>
            <w:r w:rsidR="00EF07AC"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1E" w:rsidRDefault="00C6251E" w:rsidP="00BC1D51">
            <w:r>
              <w:t>Адрес электронной почты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1E" w:rsidRDefault="00C6251E" w:rsidP="00BC1D51"/>
        </w:tc>
      </w:tr>
    </w:tbl>
    <w:p w:rsidR="00C6251E" w:rsidRDefault="00C6251E" w:rsidP="00C6251E">
      <w:pPr>
        <w:jc w:val="both"/>
      </w:pPr>
    </w:p>
    <w:p w:rsidR="00C6251E" w:rsidRDefault="00C6251E" w:rsidP="00C6251E">
      <w:pPr>
        <w:jc w:val="both"/>
      </w:pPr>
    </w:p>
    <w:p w:rsidR="00C6251E" w:rsidRDefault="00C6251E" w:rsidP="00C6251E">
      <w:pPr>
        <w:jc w:val="both"/>
      </w:pPr>
    </w:p>
    <w:p w:rsidR="00C6251E" w:rsidRDefault="00C6251E" w:rsidP="00C6251E">
      <w:pPr>
        <w:jc w:val="both"/>
      </w:pPr>
    </w:p>
    <w:p w:rsidR="00C6251E" w:rsidRDefault="00C6251E" w:rsidP="00C6251E">
      <w:pPr>
        <w:jc w:val="both"/>
      </w:pPr>
      <w:r>
        <w:t xml:space="preserve">                                      ________________  ________________________________</w:t>
      </w:r>
    </w:p>
    <w:p w:rsidR="00C6251E" w:rsidRDefault="00C6251E" w:rsidP="00C6251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</w:t>
      </w:r>
      <w:r>
        <w:t>(подпись)                      (</w:t>
      </w:r>
      <w:r>
        <w:rPr>
          <w:sz w:val="22"/>
          <w:szCs w:val="22"/>
        </w:rPr>
        <w:t>фамилия, имя, отчество)</w:t>
      </w:r>
    </w:p>
    <w:p w:rsidR="00C6251E" w:rsidRDefault="00C6251E" w:rsidP="00C6251E">
      <w:pPr>
        <w:jc w:val="center"/>
        <w:rPr>
          <w:b/>
          <w:bCs/>
        </w:rPr>
      </w:pPr>
    </w:p>
    <w:p w:rsidR="00C6251E" w:rsidRDefault="00C6251E" w:rsidP="00C6251E">
      <w:pPr>
        <w:jc w:val="center"/>
        <w:rPr>
          <w:b/>
          <w:bCs/>
        </w:rPr>
      </w:pPr>
    </w:p>
    <w:p w:rsidR="00C6251E" w:rsidRDefault="00C6251E" w:rsidP="00C6251E">
      <w:pPr>
        <w:jc w:val="center"/>
        <w:rPr>
          <w:b/>
          <w:bCs/>
        </w:rPr>
      </w:pPr>
    </w:p>
    <w:p w:rsidR="00C6251E" w:rsidRDefault="00C6251E" w:rsidP="00C6251E">
      <w:pPr>
        <w:jc w:val="center"/>
        <w:rPr>
          <w:b/>
          <w:bCs/>
        </w:rPr>
      </w:pPr>
    </w:p>
    <w:p w:rsidR="00C6251E" w:rsidRDefault="00C6251E" w:rsidP="00C6251E">
      <w:pPr>
        <w:jc w:val="center"/>
        <w:rPr>
          <w:b/>
          <w:bCs/>
        </w:rPr>
      </w:pPr>
    </w:p>
    <w:p w:rsidR="00C6251E" w:rsidRDefault="00C6251E" w:rsidP="00C6251E">
      <w:pPr>
        <w:jc w:val="center"/>
        <w:rPr>
          <w:b/>
          <w:bCs/>
        </w:rPr>
      </w:pPr>
    </w:p>
    <w:p w:rsidR="00C6251E" w:rsidRDefault="00C6251E" w:rsidP="00C6251E">
      <w:pPr>
        <w:jc w:val="center"/>
        <w:rPr>
          <w:b/>
          <w:bCs/>
        </w:rPr>
      </w:pPr>
    </w:p>
    <w:p w:rsidR="00C6251E" w:rsidRDefault="00C6251E" w:rsidP="00C6251E">
      <w:pPr>
        <w:jc w:val="center"/>
        <w:rPr>
          <w:b/>
          <w:bCs/>
        </w:rPr>
      </w:pPr>
    </w:p>
    <w:p w:rsidR="00C6251E" w:rsidRDefault="00C6251E" w:rsidP="00C6251E">
      <w:pPr>
        <w:jc w:val="center"/>
        <w:rPr>
          <w:b/>
          <w:bCs/>
        </w:rPr>
      </w:pPr>
    </w:p>
    <w:p w:rsidR="00C6251E" w:rsidRDefault="00C6251E" w:rsidP="00C6251E">
      <w:pPr>
        <w:jc w:val="center"/>
        <w:rPr>
          <w:b/>
          <w:bCs/>
        </w:rPr>
      </w:pPr>
    </w:p>
    <w:p w:rsidR="00C6251E" w:rsidRDefault="00C6251E" w:rsidP="00C6251E">
      <w:pPr>
        <w:jc w:val="center"/>
        <w:rPr>
          <w:b/>
          <w:bCs/>
        </w:rPr>
      </w:pPr>
    </w:p>
    <w:p w:rsidR="00C6251E" w:rsidRDefault="00C6251E" w:rsidP="00C6251E">
      <w:pPr>
        <w:jc w:val="center"/>
        <w:rPr>
          <w:b/>
          <w:bCs/>
        </w:rPr>
      </w:pPr>
    </w:p>
    <w:p w:rsidR="00C6251E" w:rsidRDefault="00C6251E" w:rsidP="00C6251E">
      <w:pPr>
        <w:jc w:val="center"/>
        <w:rPr>
          <w:b/>
          <w:bCs/>
        </w:rPr>
      </w:pPr>
    </w:p>
    <w:p w:rsidR="00C6251E" w:rsidRDefault="00C6251E" w:rsidP="00C6251E">
      <w:pPr>
        <w:jc w:val="center"/>
        <w:rPr>
          <w:b/>
          <w:bCs/>
        </w:rPr>
      </w:pPr>
    </w:p>
    <w:p w:rsidR="00C6251E" w:rsidRDefault="00C6251E" w:rsidP="00C6251E">
      <w:pPr>
        <w:jc w:val="center"/>
        <w:rPr>
          <w:b/>
          <w:bCs/>
        </w:rPr>
      </w:pPr>
    </w:p>
    <w:p w:rsidR="00C6251E" w:rsidRDefault="00C6251E" w:rsidP="00C6251E">
      <w:pPr>
        <w:jc w:val="center"/>
        <w:rPr>
          <w:b/>
          <w:bCs/>
        </w:rPr>
      </w:pPr>
    </w:p>
    <w:p w:rsidR="00C6251E" w:rsidRDefault="00C6251E" w:rsidP="00C6251E">
      <w:pPr>
        <w:jc w:val="center"/>
        <w:rPr>
          <w:b/>
          <w:bCs/>
        </w:rPr>
      </w:pPr>
    </w:p>
    <w:p w:rsidR="006254EF" w:rsidRDefault="006254EF" w:rsidP="00C6251E">
      <w:pPr>
        <w:jc w:val="center"/>
        <w:rPr>
          <w:b/>
          <w:bCs/>
        </w:rPr>
      </w:pPr>
    </w:p>
    <w:p w:rsidR="006254EF" w:rsidRDefault="006254EF" w:rsidP="00C6251E">
      <w:pPr>
        <w:jc w:val="center"/>
        <w:rPr>
          <w:b/>
          <w:bCs/>
        </w:rPr>
      </w:pPr>
    </w:p>
    <w:p w:rsidR="006254EF" w:rsidRDefault="006254EF" w:rsidP="00C6251E">
      <w:pPr>
        <w:jc w:val="center"/>
        <w:rPr>
          <w:b/>
          <w:bCs/>
        </w:rPr>
      </w:pPr>
    </w:p>
    <w:p w:rsidR="006254EF" w:rsidRDefault="006254EF" w:rsidP="00C6251E">
      <w:pPr>
        <w:jc w:val="center"/>
        <w:rPr>
          <w:b/>
          <w:bCs/>
        </w:rPr>
      </w:pPr>
    </w:p>
    <w:p w:rsidR="006254EF" w:rsidRDefault="006254EF" w:rsidP="00C6251E">
      <w:pPr>
        <w:jc w:val="center"/>
        <w:rPr>
          <w:b/>
          <w:bCs/>
        </w:rPr>
      </w:pPr>
    </w:p>
    <w:p w:rsidR="00C6251E" w:rsidRDefault="00C6251E" w:rsidP="00C6251E">
      <w:pPr>
        <w:jc w:val="center"/>
        <w:rPr>
          <w:b/>
          <w:bCs/>
        </w:rPr>
      </w:pPr>
    </w:p>
    <w:p w:rsidR="00C6251E" w:rsidRDefault="00C6251E" w:rsidP="00C625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ab/>
        <w:t xml:space="preserve">                            </w:t>
      </w:r>
      <w:r>
        <w:t xml:space="preserve">  </w:t>
      </w:r>
      <w:r w:rsidRPr="00463E34">
        <w:rPr>
          <w:sz w:val="28"/>
          <w:szCs w:val="28"/>
        </w:rPr>
        <w:t xml:space="preserve">      </w:t>
      </w:r>
    </w:p>
    <w:p w:rsidR="00A90C0B" w:rsidRDefault="00A90C0B" w:rsidP="00A90C0B">
      <w:pPr>
        <w:jc w:val="center"/>
        <w:rPr>
          <w:b/>
          <w:sz w:val="28"/>
          <w:szCs w:val="28"/>
        </w:rPr>
      </w:pPr>
      <w:r w:rsidRPr="00E746FE">
        <w:rPr>
          <w:b/>
          <w:sz w:val="28"/>
          <w:szCs w:val="28"/>
        </w:rPr>
        <w:lastRenderedPageBreak/>
        <w:t>ПРОЕКТ</w:t>
      </w:r>
    </w:p>
    <w:p w:rsidR="00A90C0B" w:rsidRDefault="00A90C0B" w:rsidP="00A90C0B">
      <w:pPr>
        <w:jc w:val="center"/>
        <w:rPr>
          <w:b/>
          <w:sz w:val="28"/>
          <w:szCs w:val="28"/>
        </w:rPr>
      </w:pPr>
      <w:r w:rsidRPr="00E746FE">
        <w:rPr>
          <w:b/>
          <w:sz w:val="28"/>
          <w:szCs w:val="28"/>
        </w:rPr>
        <w:t>ДОГОВОРА КУПЛИ-ПРОДАЖИ</w:t>
      </w:r>
    </w:p>
    <w:p w:rsidR="00A90C0B" w:rsidRDefault="00A90C0B" w:rsidP="00A90C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имущества № ___/2024</w:t>
      </w:r>
      <w:r w:rsidRPr="00E746FE">
        <w:rPr>
          <w:b/>
          <w:sz w:val="28"/>
          <w:szCs w:val="28"/>
        </w:rPr>
        <w:t xml:space="preserve"> </w:t>
      </w:r>
    </w:p>
    <w:p w:rsidR="00A90C0B" w:rsidRDefault="00A90C0B" w:rsidP="00A90C0B">
      <w:pPr>
        <w:jc w:val="center"/>
        <w:rPr>
          <w:b/>
          <w:bCs/>
          <w:sz w:val="28"/>
          <w:szCs w:val="28"/>
        </w:rPr>
      </w:pPr>
    </w:p>
    <w:p w:rsidR="00A90C0B" w:rsidRDefault="00A90C0B" w:rsidP="00A90C0B">
      <w:pPr>
        <w:jc w:val="center"/>
        <w:rPr>
          <w:b/>
          <w:bCs/>
        </w:rPr>
      </w:pPr>
      <w:r w:rsidRPr="00E746FE">
        <w:rPr>
          <w:b/>
          <w:bCs/>
        </w:rPr>
        <w:t>поселок Увельский Уве</w:t>
      </w:r>
      <w:r>
        <w:rPr>
          <w:b/>
          <w:bCs/>
        </w:rPr>
        <w:t>льского района Челябинской области</w:t>
      </w:r>
    </w:p>
    <w:p w:rsidR="00A90C0B" w:rsidRPr="00E746FE" w:rsidRDefault="00A90C0B" w:rsidP="00A90C0B">
      <w:pPr>
        <w:jc w:val="center"/>
        <w:rPr>
          <w:b/>
          <w:bCs/>
        </w:rPr>
      </w:pPr>
      <w:r>
        <w:rPr>
          <w:b/>
          <w:bCs/>
        </w:rPr>
        <w:t>__________ две тысячи двадцать четвертого года</w:t>
      </w:r>
    </w:p>
    <w:p w:rsidR="00A90C0B" w:rsidRPr="00E746FE" w:rsidRDefault="00A90C0B" w:rsidP="00A90C0B">
      <w:pPr>
        <w:rPr>
          <w:b/>
          <w:bCs/>
        </w:rPr>
      </w:pPr>
      <w:r w:rsidRPr="00E746FE">
        <w:t xml:space="preserve">                               </w:t>
      </w:r>
      <w:r w:rsidRPr="00E746FE">
        <w:tab/>
        <w:t xml:space="preserve">                               </w:t>
      </w:r>
    </w:p>
    <w:p w:rsidR="00A90C0B" w:rsidRDefault="00A90C0B" w:rsidP="00A90C0B">
      <w:pPr>
        <w:ind w:firstLine="567"/>
        <w:jc w:val="both"/>
      </w:pPr>
      <w:proofErr w:type="gramStart"/>
      <w:r w:rsidRPr="00EF07AC">
        <w:rPr>
          <w:b/>
        </w:rPr>
        <w:t>Комитет по управлению имуществом Увельского муниципального района Челябинской области</w:t>
      </w:r>
      <w:r>
        <w:t xml:space="preserve"> (ИНН 7440001880/КПП 742401001), действующий от имени  </w:t>
      </w:r>
      <w:r w:rsidRPr="00DF1BC9">
        <w:t>Муниципально</w:t>
      </w:r>
      <w:r>
        <w:t>го</w:t>
      </w:r>
      <w:r w:rsidRPr="00DF1BC9">
        <w:t xml:space="preserve"> образовани</w:t>
      </w:r>
      <w:r>
        <w:t xml:space="preserve">я – </w:t>
      </w:r>
      <w:r w:rsidRPr="00DF1BC9">
        <w:t xml:space="preserve">Увельский муниципальный район, </w:t>
      </w:r>
      <w:r>
        <w:t xml:space="preserve">в лице Председателя Комитета по управлению имуществом Увельского муниципального района Кривоноговой Светланы Михайловны, </w:t>
      </w:r>
      <w:r w:rsidRPr="00DF1BC9">
        <w:t xml:space="preserve">действующей на основании </w:t>
      </w:r>
      <w:r>
        <w:t>Положения о Комитете по управлению имуществом Увельского муниципального района</w:t>
      </w:r>
      <w:r w:rsidRPr="00DF1BC9">
        <w:t>, именуем</w:t>
      </w:r>
      <w:r>
        <w:t>ый</w:t>
      </w:r>
      <w:r w:rsidRPr="00DF1BC9">
        <w:t xml:space="preserve"> в дальнейшем «Продавец», с одной стороны,</w:t>
      </w:r>
      <w:r>
        <w:t xml:space="preserve"> </w:t>
      </w:r>
      <w:proofErr w:type="gramEnd"/>
    </w:p>
    <w:p w:rsidR="00A90C0B" w:rsidRDefault="00A90C0B" w:rsidP="00A90C0B">
      <w:pPr>
        <w:ind w:firstLine="567"/>
        <w:jc w:val="both"/>
      </w:pPr>
      <w:r>
        <w:t>и __________________________</w:t>
      </w:r>
      <w:r w:rsidRPr="00DF1BC9">
        <w:t>,  именуем</w:t>
      </w:r>
      <w:r>
        <w:t xml:space="preserve">ый </w:t>
      </w:r>
      <w:r w:rsidRPr="00DF1BC9">
        <w:t>в дальнейшем «Покупатель»</w:t>
      </w:r>
      <w:r>
        <w:t xml:space="preserve"> </w:t>
      </w:r>
      <w:r w:rsidRPr="00DF1BC9">
        <w:t xml:space="preserve">с другой стороны, на основании итогового протокола о результатах аукциона по продаже муниципального имущества </w:t>
      </w:r>
      <w:r>
        <w:t xml:space="preserve">№ </w:t>
      </w:r>
      <w:proofErr w:type="spellStart"/>
      <w:r>
        <w:t>____</w:t>
      </w:r>
      <w:r w:rsidRPr="00DF1BC9">
        <w:t>от</w:t>
      </w:r>
      <w:proofErr w:type="spellEnd"/>
      <w:r w:rsidRPr="00DF1BC9">
        <w:t xml:space="preserve"> </w:t>
      </w:r>
      <w:r>
        <w:t xml:space="preserve">«____» ________________ 2024 </w:t>
      </w:r>
      <w:r w:rsidRPr="00DF1BC9">
        <w:t xml:space="preserve">года (далее </w:t>
      </w:r>
      <w:r>
        <w:t xml:space="preserve">– </w:t>
      </w:r>
      <w:r w:rsidRPr="00DF1BC9">
        <w:t xml:space="preserve">Аукцион), заключили настоящий Договор </w:t>
      </w:r>
      <w:r>
        <w:t xml:space="preserve">купли-продажи муниципального имущества </w:t>
      </w:r>
      <w:r w:rsidRPr="00DF1BC9">
        <w:t>о нижеследующем:</w:t>
      </w:r>
    </w:p>
    <w:p w:rsidR="00A90C0B" w:rsidRPr="00DF1BC9" w:rsidRDefault="00A90C0B" w:rsidP="00A90C0B">
      <w:pPr>
        <w:jc w:val="both"/>
      </w:pPr>
    </w:p>
    <w:p w:rsidR="00A90C0B" w:rsidRPr="00DF1BC9" w:rsidRDefault="00A90C0B" w:rsidP="00A90C0B">
      <w:pPr>
        <w:jc w:val="both"/>
        <w:rPr>
          <w:b/>
          <w:bCs/>
        </w:rPr>
      </w:pPr>
      <w:r w:rsidRPr="00DF1BC9">
        <w:t xml:space="preserve">                                                       </w:t>
      </w:r>
      <w:r>
        <w:rPr>
          <w:b/>
          <w:bCs/>
        </w:rPr>
        <w:t xml:space="preserve">  </w:t>
      </w:r>
      <w:r w:rsidRPr="00DF1BC9">
        <w:rPr>
          <w:b/>
          <w:bCs/>
        </w:rPr>
        <w:t>1. Предмет Договора</w:t>
      </w:r>
    </w:p>
    <w:p w:rsidR="00A90C0B" w:rsidRPr="00DF1BC9" w:rsidRDefault="00A90C0B" w:rsidP="00A90C0B">
      <w:pPr>
        <w:jc w:val="both"/>
        <w:rPr>
          <w:b/>
          <w:bCs/>
        </w:rPr>
      </w:pPr>
    </w:p>
    <w:p w:rsidR="00A90C0B" w:rsidRPr="00EF07AC" w:rsidRDefault="00A90C0B" w:rsidP="00A90C0B">
      <w:pPr>
        <w:pStyle w:val="a9"/>
        <w:numPr>
          <w:ilvl w:val="1"/>
          <w:numId w:val="6"/>
        </w:numPr>
        <w:tabs>
          <w:tab w:val="left" w:pos="0"/>
          <w:tab w:val="left" w:pos="993"/>
        </w:tabs>
        <w:ind w:left="0" w:firstLine="567"/>
        <w:rPr>
          <w:b/>
          <w:sz w:val="28"/>
          <w:szCs w:val="28"/>
        </w:rPr>
      </w:pPr>
      <w:r w:rsidRPr="005E191D">
        <w:t>Продавец продает Покупате</w:t>
      </w:r>
      <w:r>
        <w:t>лю по итогам открытого аукциона недвижимое муниципальное имущество</w:t>
      </w:r>
      <w:r>
        <w:rPr>
          <w:sz w:val="28"/>
          <w:szCs w:val="28"/>
        </w:rPr>
        <w:t xml:space="preserve">, </w:t>
      </w:r>
      <w:r>
        <w:rPr>
          <w:szCs w:val="28"/>
        </w:rPr>
        <w:t xml:space="preserve">находящееся по адресу: </w:t>
      </w:r>
      <w:r>
        <w:rPr>
          <w:b/>
          <w:szCs w:val="28"/>
        </w:rPr>
        <w:t xml:space="preserve">_____________________, </w:t>
      </w:r>
      <w:r>
        <w:rPr>
          <w:szCs w:val="28"/>
        </w:rPr>
        <w:t xml:space="preserve">состоящее </w:t>
      </w:r>
      <w:proofErr w:type="gramStart"/>
      <w:r>
        <w:rPr>
          <w:szCs w:val="28"/>
        </w:rPr>
        <w:t>из</w:t>
      </w:r>
      <w:proofErr w:type="gramEnd"/>
      <w:r>
        <w:rPr>
          <w:szCs w:val="28"/>
        </w:rPr>
        <w:t>:</w:t>
      </w:r>
    </w:p>
    <w:p w:rsidR="00A90C0B" w:rsidRPr="003C40F7" w:rsidRDefault="00A90C0B" w:rsidP="00A90C0B">
      <w:pPr>
        <w:pStyle w:val="a9"/>
        <w:tabs>
          <w:tab w:val="left" w:pos="0"/>
          <w:tab w:val="left" w:pos="993"/>
        </w:tabs>
        <w:ind w:left="567"/>
        <w:rPr>
          <w:b/>
          <w:sz w:val="28"/>
          <w:szCs w:val="28"/>
        </w:rPr>
      </w:pPr>
      <w:r>
        <w:rPr>
          <w:szCs w:val="28"/>
        </w:rPr>
        <w:t>_____________________________________________________________________</w:t>
      </w:r>
    </w:p>
    <w:p w:rsidR="00A90C0B" w:rsidRDefault="00A90C0B" w:rsidP="00A90C0B">
      <w:pPr>
        <w:pStyle w:val="a5"/>
        <w:numPr>
          <w:ilvl w:val="1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</w:pPr>
      <w:r>
        <w:t>Недвижимое и</w:t>
      </w:r>
      <w:r w:rsidRPr="00E44B3B">
        <w:t xml:space="preserve">мущество </w:t>
      </w:r>
      <w:r>
        <w:t xml:space="preserve">принадлежит Продавцу на праве собственности, что подтверждается записями в Едином государственном реестре недвижимости об основных характеристиках и зарегистрированных правах на объект недвижимости ___________ </w:t>
      </w:r>
      <w:proofErr w:type="gramStart"/>
      <w:r>
        <w:t>г</w:t>
      </w:r>
      <w:proofErr w:type="gramEnd"/>
      <w:r>
        <w:t>. и ______________ номера государственной регистрации права: _________________________</w:t>
      </w:r>
    </w:p>
    <w:p w:rsidR="00A90C0B" w:rsidRDefault="00A90C0B" w:rsidP="00A90C0B">
      <w:pPr>
        <w:ind w:firstLine="567"/>
        <w:jc w:val="both"/>
      </w:pPr>
      <w:r>
        <w:t>1.3. Ограничение прав и обременение объектов недвижимости не зарегистрировано.</w:t>
      </w:r>
    </w:p>
    <w:p w:rsidR="00A90C0B" w:rsidRPr="00DF1BC9" w:rsidRDefault="00A90C0B" w:rsidP="00A90C0B">
      <w:pPr>
        <w:jc w:val="both"/>
      </w:pPr>
    </w:p>
    <w:p w:rsidR="00A90C0B" w:rsidRPr="00DF1BC9" w:rsidRDefault="00A90C0B" w:rsidP="00A90C0B">
      <w:pPr>
        <w:jc w:val="both"/>
        <w:rPr>
          <w:b/>
          <w:bCs/>
        </w:rPr>
      </w:pPr>
      <w:r w:rsidRPr="00DF1BC9">
        <w:rPr>
          <w:b/>
          <w:bCs/>
        </w:rPr>
        <w:t xml:space="preserve">                                                  2. Оплата имущества</w:t>
      </w:r>
    </w:p>
    <w:p w:rsidR="00A90C0B" w:rsidRDefault="00A90C0B" w:rsidP="00A90C0B">
      <w:pPr>
        <w:pStyle w:val="a6"/>
        <w:numPr>
          <w:ilvl w:val="1"/>
          <w:numId w:val="8"/>
        </w:numPr>
        <w:tabs>
          <w:tab w:val="left" w:pos="993"/>
        </w:tabs>
        <w:ind w:left="0" w:firstLine="567"/>
        <w:jc w:val="both"/>
      </w:pPr>
      <w:r>
        <w:t>Цена продажи имущества составляет</w:t>
      </w:r>
      <w:proofErr w:type="gramStart"/>
      <w:r>
        <w:t xml:space="preserve"> ____ (_____________) </w:t>
      </w:r>
      <w:proofErr w:type="gramEnd"/>
      <w:r>
        <w:t>рублей ___ копеек, в том числе:</w:t>
      </w:r>
    </w:p>
    <w:p w:rsidR="00A90C0B" w:rsidRDefault="00A90C0B" w:rsidP="00A90C0B">
      <w:pPr>
        <w:pStyle w:val="a6"/>
        <w:tabs>
          <w:tab w:val="left" w:pos="993"/>
        </w:tabs>
        <w:ind w:left="567"/>
        <w:jc w:val="both"/>
      </w:pPr>
      <w:r>
        <w:t>- ______ (___________) рублей ___ копеек  уплачены на счёт Продавца в качестве задатка «____» ___________2024 г.;</w:t>
      </w:r>
    </w:p>
    <w:p w:rsidR="00A90C0B" w:rsidRPr="008D014B" w:rsidRDefault="00A90C0B" w:rsidP="00A90C0B">
      <w:pPr>
        <w:ind w:firstLine="567"/>
        <w:jc w:val="both"/>
        <w:rPr>
          <w:b/>
          <w:szCs w:val="28"/>
          <w:u w:val="single"/>
        </w:rPr>
      </w:pPr>
      <w:r>
        <w:t xml:space="preserve">2.2. </w:t>
      </w:r>
      <w:r w:rsidRPr="008D014B">
        <w:rPr>
          <w:u w:val="single"/>
        </w:rPr>
        <w:t xml:space="preserve">За нежилое </w:t>
      </w:r>
      <w:r>
        <w:rPr>
          <w:u w:val="single"/>
        </w:rPr>
        <w:t>помещение</w:t>
      </w:r>
      <w:r>
        <w:t xml:space="preserve"> </w:t>
      </w:r>
      <w:r>
        <w:rPr>
          <w:bCs/>
        </w:rPr>
        <w:t xml:space="preserve">Покупатель перечисляет на счет </w:t>
      </w:r>
      <w:r w:rsidRPr="00FA11DC">
        <w:rPr>
          <w:b/>
          <w:szCs w:val="28"/>
        </w:rPr>
        <w:t>УФК по Челябинской области (Комитет по управлению имуществом Увельского муниципального района Челябинской области) Лицевой счет 04693042460, ИНН/КПП: 7440001880/74240100</w:t>
      </w:r>
      <w:r>
        <w:rPr>
          <w:b/>
          <w:szCs w:val="28"/>
        </w:rPr>
        <w:t xml:space="preserve">1, ЕКС   40102810645370000062 </w:t>
      </w:r>
      <w:r w:rsidRPr="00FA11DC">
        <w:rPr>
          <w:b/>
          <w:szCs w:val="28"/>
        </w:rPr>
        <w:t>в ОТДЕЛЕНИЕ ЧЕЛЯБИНСК БАНКА РОССИИ</w:t>
      </w:r>
      <w:r>
        <w:rPr>
          <w:b/>
          <w:szCs w:val="28"/>
        </w:rPr>
        <w:t xml:space="preserve">// УФК по Челябинской области </w:t>
      </w:r>
      <w:proofErr w:type="gramStart"/>
      <w:r>
        <w:rPr>
          <w:b/>
          <w:szCs w:val="28"/>
        </w:rPr>
        <w:t>г</w:t>
      </w:r>
      <w:proofErr w:type="gramEnd"/>
      <w:r w:rsidRPr="00FA11DC">
        <w:rPr>
          <w:b/>
          <w:szCs w:val="28"/>
        </w:rPr>
        <w:t xml:space="preserve"> Челябинск, БИК ТОФК 017501500. Счет получателя: 03100643000000016900, ОКТМО 75655472, </w:t>
      </w:r>
      <w:r w:rsidRPr="008D014B">
        <w:rPr>
          <w:b/>
          <w:szCs w:val="28"/>
          <w:u w:val="single"/>
        </w:rPr>
        <w:t>КБК 931 114  02053 05 1000 410.</w:t>
      </w:r>
    </w:p>
    <w:p w:rsidR="00A90C0B" w:rsidRDefault="00A90C0B" w:rsidP="00A90C0B">
      <w:pPr>
        <w:ind w:firstLine="567"/>
        <w:jc w:val="both"/>
      </w:pPr>
      <w:r>
        <w:t>2.3. Моментом надлежащего исполнения обязанности Покупателя по уплате цены продажи имущества является  дата поступления денежных средств на счет Продавца в сумме и в сроки, указанные в настоящей статье Договора.</w:t>
      </w:r>
    </w:p>
    <w:p w:rsidR="00A90C0B" w:rsidRDefault="00A90C0B" w:rsidP="00A90C0B">
      <w:pPr>
        <w:jc w:val="both"/>
        <w:rPr>
          <w:b/>
          <w:bCs/>
        </w:rPr>
      </w:pPr>
      <w:r w:rsidRPr="00DF1BC9">
        <w:rPr>
          <w:b/>
          <w:bCs/>
        </w:rPr>
        <w:t xml:space="preserve">          </w:t>
      </w:r>
      <w:r>
        <w:rPr>
          <w:b/>
          <w:bCs/>
        </w:rPr>
        <w:t xml:space="preserve">                               </w:t>
      </w:r>
    </w:p>
    <w:p w:rsidR="00A90C0B" w:rsidRPr="00DF1BC9" w:rsidRDefault="00A90C0B" w:rsidP="00A90C0B">
      <w:pPr>
        <w:jc w:val="center"/>
        <w:rPr>
          <w:b/>
          <w:bCs/>
        </w:rPr>
      </w:pPr>
      <w:r w:rsidRPr="00DF1BC9">
        <w:rPr>
          <w:b/>
          <w:bCs/>
        </w:rPr>
        <w:t>3. Переход права</w:t>
      </w:r>
    </w:p>
    <w:p w:rsidR="00A90C0B" w:rsidRDefault="00A90C0B" w:rsidP="00A90C0B">
      <w:pPr>
        <w:jc w:val="both"/>
      </w:pPr>
      <w:r w:rsidRPr="00DF1BC9">
        <w:rPr>
          <w:b/>
          <w:bCs/>
        </w:rPr>
        <w:t xml:space="preserve">          </w:t>
      </w:r>
      <w:r>
        <w:t xml:space="preserve">3.1 </w:t>
      </w:r>
      <w:r w:rsidRPr="00DF1BC9">
        <w:t xml:space="preserve">Право собственности на </w:t>
      </w:r>
      <w:r>
        <w:t xml:space="preserve">недвижимое </w:t>
      </w:r>
      <w:r w:rsidRPr="00DF1BC9">
        <w:t>имущество возникает у Покупателя с моме</w:t>
      </w:r>
      <w:r>
        <w:t>нта государственной регистрации п</w:t>
      </w:r>
      <w:r w:rsidRPr="00DF1BC9">
        <w:t xml:space="preserve">осле полной оплаты стоимости приобретаемого имущества и всех </w:t>
      </w:r>
      <w:r>
        <w:t xml:space="preserve">платежей, предусмотренных статьей </w:t>
      </w:r>
      <w:r w:rsidRPr="00DF1BC9">
        <w:t>2 настоящего Договора</w:t>
      </w:r>
      <w:r>
        <w:t>.</w:t>
      </w:r>
    </w:p>
    <w:p w:rsidR="00A90C0B" w:rsidRPr="00DF1BC9" w:rsidRDefault="00A90C0B" w:rsidP="00A90C0B">
      <w:pPr>
        <w:ind w:firstLine="567"/>
        <w:jc w:val="both"/>
      </w:pPr>
      <w:r w:rsidRPr="00DF1BC9">
        <w:lastRenderedPageBreak/>
        <w:t>3.2. Акт приема</w:t>
      </w:r>
      <w:r>
        <w:t>-</w:t>
      </w:r>
      <w:r w:rsidRPr="00DF1BC9">
        <w:t>передачи имущества составляет</w:t>
      </w:r>
      <w:r>
        <w:t xml:space="preserve">ся </w:t>
      </w:r>
      <w:r w:rsidRPr="00DF1BC9">
        <w:t xml:space="preserve">в </w:t>
      </w:r>
      <w:r>
        <w:t>2-х</w:t>
      </w:r>
      <w:r w:rsidRPr="00DF1BC9">
        <w:t xml:space="preserve"> экземплярах, подписывает</w:t>
      </w:r>
      <w:r>
        <w:t xml:space="preserve">ся обеими сторонами. </w:t>
      </w:r>
      <w:r w:rsidRPr="00DF1BC9">
        <w:t>Акт прием</w:t>
      </w:r>
      <w:r>
        <w:t xml:space="preserve">а-передачи имущества, является </w:t>
      </w:r>
      <w:r w:rsidRPr="00DF1BC9">
        <w:t>неотъемлемой частью Договора.</w:t>
      </w:r>
    </w:p>
    <w:p w:rsidR="00A90C0B" w:rsidRPr="00DF1BC9" w:rsidRDefault="00A90C0B" w:rsidP="00A90C0B">
      <w:pPr>
        <w:jc w:val="both"/>
      </w:pPr>
    </w:p>
    <w:p w:rsidR="00A90C0B" w:rsidRPr="00DF1BC9" w:rsidRDefault="00A90C0B" w:rsidP="00A90C0B">
      <w:pPr>
        <w:jc w:val="center"/>
        <w:rPr>
          <w:b/>
          <w:bCs/>
        </w:rPr>
      </w:pPr>
      <w:r w:rsidRPr="00DF1BC9">
        <w:rPr>
          <w:b/>
          <w:bCs/>
        </w:rPr>
        <w:t>4. Ответственность Сторон</w:t>
      </w:r>
    </w:p>
    <w:p w:rsidR="00A90C0B" w:rsidRPr="00DF1BC9" w:rsidRDefault="00A90C0B" w:rsidP="00A90C0B">
      <w:pPr>
        <w:jc w:val="both"/>
        <w:rPr>
          <w:b/>
          <w:bCs/>
        </w:rPr>
      </w:pPr>
    </w:p>
    <w:p w:rsidR="00A90C0B" w:rsidRPr="00DF1BC9" w:rsidRDefault="00A90C0B" w:rsidP="00A90C0B">
      <w:pPr>
        <w:ind w:firstLine="567"/>
        <w:jc w:val="both"/>
      </w:pPr>
      <w:r w:rsidRPr="00DF1BC9">
        <w:t>4.1.</w:t>
      </w:r>
      <w:r>
        <w:t xml:space="preserve"> </w:t>
      </w:r>
      <w:r w:rsidRPr="00DF1BC9"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Российской Федерации и настоящим Договором.</w:t>
      </w:r>
    </w:p>
    <w:p w:rsidR="00A90C0B" w:rsidRPr="00DF1BC9" w:rsidRDefault="00A90C0B" w:rsidP="00A90C0B">
      <w:pPr>
        <w:ind w:firstLine="567"/>
        <w:jc w:val="both"/>
      </w:pPr>
      <w:r w:rsidRPr="00DF1BC9">
        <w:t>4.2. За нарушение сроков уплаты сумм за продажу имущества по настоящему Договору Покупатель уплачивает Продавцу пеню в размере 0,1% от не</w:t>
      </w:r>
      <w:r>
        <w:t xml:space="preserve"> </w:t>
      </w:r>
      <w:r w:rsidRPr="00DF1BC9">
        <w:t>внесенной суммы  за каждый день просрочки.</w:t>
      </w:r>
    </w:p>
    <w:p w:rsidR="00A90C0B" w:rsidRPr="00DF1BC9" w:rsidRDefault="00A90C0B" w:rsidP="00A90C0B">
      <w:pPr>
        <w:ind w:firstLine="567"/>
        <w:jc w:val="both"/>
      </w:pPr>
      <w:r w:rsidRPr="00DF1BC9">
        <w:t>Просрочка уплаты цены продажи имущества в сумме и в сроки, указанные в пункте 2.</w:t>
      </w:r>
      <w:r>
        <w:t>5</w:t>
      </w:r>
      <w:r w:rsidRPr="00DF1BC9">
        <w:t xml:space="preserve">. настоящего Договора </w:t>
      </w:r>
      <w:proofErr w:type="gramStart"/>
      <w:r w:rsidRPr="00DF1BC9">
        <w:t>свыше десяти календарных дней</w:t>
      </w:r>
      <w:r>
        <w:t xml:space="preserve">, </w:t>
      </w:r>
      <w:r w:rsidRPr="00DF1BC9">
        <w:t>считается</w:t>
      </w:r>
      <w:proofErr w:type="gramEnd"/>
      <w:r w:rsidRPr="00DF1BC9">
        <w:t xml:space="preserve"> отказом  Покупателя от исполнения обязательств по оплате имущества.</w:t>
      </w:r>
    </w:p>
    <w:p w:rsidR="00A90C0B" w:rsidRPr="00DF1BC9" w:rsidRDefault="00A90C0B" w:rsidP="00A90C0B">
      <w:pPr>
        <w:jc w:val="both"/>
      </w:pPr>
    </w:p>
    <w:p w:rsidR="00A90C0B" w:rsidRPr="00DF1BC9" w:rsidRDefault="00A90C0B" w:rsidP="00A90C0B">
      <w:pPr>
        <w:jc w:val="center"/>
        <w:rPr>
          <w:b/>
          <w:bCs/>
        </w:rPr>
      </w:pPr>
      <w:r w:rsidRPr="00DF1BC9">
        <w:rPr>
          <w:b/>
          <w:bCs/>
        </w:rPr>
        <w:t>5. Срок действия Договора</w:t>
      </w:r>
    </w:p>
    <w:p w:rsidR="00A90C0B" w:rsidRPr="00DF1BC9" w:rsidRDefault="00A90C0B" w:rsidP="00A90C0B">
      <w:pPr>
        <w:jc w:val="both"/>
        <w:rPr>
          <w:b/>
          <w:bCs/>
        </w:rPr>
      </w:pPr>
    </w:p>
    <w:p w:rsidR="00A90C0B" w:rsidRPr="00DF1BC9" w:rsidRDefault="00A90C0B" w:rsidP="00A90C0B">
      <w:pPr>
        <w:ind w:firstLine="567"/>
        <w:jc w:val="both"/>
      </w:pPr>
      <w:r w:rsidRPr="00DF1BC9">
        <w:t>5.1. Настоящий Договор вступает в силу с момента его подписания Сторонами и прекращает свое действие:</w:t>
      </w:r>
    </w:p>
    <w:p w:rsidR="00A90C0B" w:rsidRPr="00DF1BC9" w:rsidRDefault="00A90C0B" w:rsidP="00A90C0B">
      <w:pPr>
        <w:ind w:firstLine="567"/>
        <w:jc w:val="both"/>
      </w:pPr>
      <w:r w:rsidRPr="00DF1BC9">
        <w:t>- исполнением Сторонами своих обязательств по настоящему Договору;</w:t>
      </w:r>
    </w:p>
    <w:p w:rsidR="00A90C0B" w:rsidRPr="00DF1BC9" w:rsidRDefault="00A90C0B" w:rsidP="00A90C0B">
      <w:pPr>
        <w:ind w:firstLine="567"/>
        <w:jc w:val="both"/>
      </w:pPr>
      <w:r w:rsidRPr="00DF1BC9">
        <w:t>- расторжением настоящего Договора;</w:t>
      </w:r>
    </w:p>
    <w:p w:rsidR="00A90C0B" w:rsidRPr="00DF1BC9" w:rsidRDefault="00A90C0B" w:rsidP="00A90C0B">
      <w:pPr>
        <w:ind w:firstLine="567"/>
        <w:jc w:val="both"/>
      </w:pPr>
      <w:r w:rsidRPr="00DF1BC9">
        <w:t>-</w:t>
      </w:r>
      <w:r>
        <w:t xml:space="preserve"> </w:t>
      </w:r>
      <w:r w:rsidRPr="00DF1BC9">
        <w:t>по   иным   основаниям,   предусмотренным   настоящим   Договором   и   действующим   законодательством Российской Федерации.</w:t>
      </w:r>
    </w:p>
    <w:p w:rsidR="00A90C0B" w:rsidRPr="00DF1BC9" w:rsidRDefault="00A90C0B" w:rsidP="00A90C0B">
      <w:pPr>
        <w:ind w:firstLine="567"/>
        <w:jc w:val="both"/>
      </w:pPr>
    </w:p>
    <w:p w:rsidR="00A90C0B" w:rsidRPr="00DF1BC9" w:rsidRDefault="00A90C0B" w:rsidP="00A90C0B">
      <w:pPr>
        <w:jc w:val="center"/>
        <w:rPr>
          <w:b/>
          <w:bCs/>
        </w:rPr>
      </w:pPr>
      <w:r w:rsidRPr="00DF1BC9">
        <w:rPr>
          <w:b/>
          <w:bCs/>
        </w:rPr>
        <w:t>6. Заключительные положения</w:t>
      </w:r>
    </w:p>
    <w:p w:rsidR="00A90C0B" w:rsidRPr="00DF1BC9" w:rsidRDefault="00A90C0B" w:rsidP="00A90C0B">
      <w:pPr>
        <w:jc w:val="both"/>
      </w:pPr>
    </w:p>
    <w:p w:rsidR="00A90C0B" w:rsidRPr="00DF1BC9" w:rsidRDefault="00A90C0B" w:rsidP="00A90C0B">
      <w:pPr>
        <w:ind w:firstLine="567"/>
        <w:jc w:val="both"/>
      </w:pPr>
      <w:r w:rsidRPr="00DF1BC9">
        <w:t>6.1.   Споры,   возникающие   между   Сторонами   по   настоящему  Договору,   рассматриваются   в   суде   или арбитражном суде по мест</w:t>
      </w:r>
      <w:r>
        <w:t xml:space="preserve">у </w:t>
      </w:r>
      <w:r w:rsidRPr="00DF1BC9">
        <w:t>нахождению имущества.</w:t>
      </w:r>
    </w:p>
    <w:p w:rsidR="00A90C0B" w:rsidRPr="00DF1BC9" w:rsidRDefault="00A90C0B" w:rsidP="00A90C0B">
      <w:pPr>
        <w:ind w:firstLine="567"/>
        <w:jc w:val="both"/>
      </w:pPr>
      <w:r w:rsidRPr="00DF1BC9">
        <w:t xml:space="preserve">6.2. Настоящий Договор составлен в </w:t>
      </w:r>
      <w:r>
        <w:t>двух</w:t>
      </w:r>
      <w:r w:rsidRPr="00DF1BC9">
        <w:t xml:space="preserve"> экземплярах, имеющих одинаковую юридическую силу, </w:t>
      </w:r>
      <w:r>
        <w:t>один</w:t>
      </w:r>
      <w:r w:rsidRPr="00DF1BC9">
        <w:t xml:space="preserve"> из которых наход</w:t>
      </w:r>
      <w:r>
        <w:t>и</w:t>
      </w:r>
      <w:r w:rsidRPr="00DF1BC9">
        <w:t xml:space="preserve">тся </w:t>
      </w:r>
      <w:r>
        <w:t>у Покупателя, второй - у Продавца.</w:t>
      </w:r>
    </w:p>
    <w:p w:rsidR="00A90C0B" w:rsidRPr="00DF1BC9" w:rsidRDefault="00A90C0B" w:rsidP="00A90C0B">
      <w:pPr>
        <w:ind w:firstLine="567"/>
        <w:jc w:val="both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90C0B" w:rsidTr="00441B0D">
        <w:tc>
          <w:tcPr>
            <w:tcW w:w="4785" w:type="dxa"/>
          </w:tcPr>
          <w:p w:rsidR="00A90C0B" w:rsidRDefault="00A90C0B" w:rsidP="00441B0D">
            <w:pPr>
              <w:jc w:val="center"/>
              <w:rPr>
                <w:b/>
                <w:bCs/>
              </w:rPr>
            </w:pPr>
            <w:r w:rsidRPr="00DF1BC9">
              <w:rPr>
                <w:b/>
                <w:bCs/>
              </w:rPr>
              <w:t>Продавец</w:t>
            </w:r>
          </w:p>
          <w:p w:rsidR="00A90C0B" w:rsidRDefault="00A90C0B" w:rsidP="00441B0D">
            <w:pPr>
              <w:jc w:val="center"/>
            </w:pPr>
          </w:p>
        </w:tc>
        <w:tc>
          <w:tcPr>
            <w:tcW w:w="4786" w:type="dxa"/>
          </w:tcPr>
          <w:p w:rsidR="00A90C0B" w:rsidRDefault="00A90C0B" w:rsidP="00441B0D">
            <w:pPr>
              <w:jc w:val="center"/>
            </w:pPr>
            <w:r w:rsidRPr="00DF1BC9">
              <w:rPr>
                <w:b/>
                <w:bCs/>
              </w:rPr>
              <w:t>Покупатель</w:t>
            </w:r>
          </w:p>
        </w:tc>
      </w:tr>
      <w:tr w:rsidR="00A90C0B" w:rsidTr="00441B0D">
        <w:tc>
          <w:tcPr>
            <w:tcW w:w="4785" w:type="dxa"/>
          </w:tcPr>
          <w:p w:rsidR="00A90C0B" w:rsidRPr="00CF5C2D" w:rsidRDefault="00A90C0B" w:rsidP="00441B0D">
            <w:pPr>
              <w:jc w:val="center"/>
              <w:rPr>
                <w:b/>
              </w:rPr>
            </w:pPr>
            <w:r w:rsidRPr="00CF5C2D">
              <w:rPr>
                <w:b/>
              </w:rPr>
              <w:t>Комитет по управлению имуществом</w:t>
            </w:r>
          </w:p>
          <w:p w:rsidR="00A90C0B" w:rsidRPr="00CF5C2D" w:rsidRDefault="00A90C0B" w:rsidP="00441B0D">
            <w:pPr>
              <w:jc w:val="center"/>
              <w:rPr>
                <w:b/>
              </w:rPr>
            </w:pPr>
            <w:r w:rsidRPr="00CF5C2D">
              <w:rPr>
                <w:b/>
              </w:rPr>
              <w:t>Увельского муниципального района, действующий от имени Муниципального образования – Увельский муниципальный район</w:t>
            </w:r>
          </w:p>
        </w:tc>
        <w:tc>
          <w:tcPr>
            <w:tcW w:w="4786" w:type="dxa"/>
          </w:tcPr>
          <w:p w:rsidR="00A90C0B" w:rsidRDefault="00A90C0B" w:rsidP="00441B0D">
            <w:pPr>
              <w:jc w:val="both"/>
            </w:pPr>
          </w:p>
        </w:tc>
      </w:tr>
      <w:tr w:rsidR="00A90C0B" w:rsidTr="00441B0D">
        <w:tc>
          <w:tcPr>
            <w:tcW w:w="4785" w:type="dxa"/>
          </w:tcPr>
          <w:p w:rsidR="00A90C0B" w:rsidRPr="00E80298" w:rsidRDefault="00A90C0B" w:rsidP="00441B0D">
            <w:r w:rsidRPr="00E80298">
              <w:t xml:space="preserve">Адрес: Челябинская область, </w:t>
            </w:r>
          </w:p>
          <w:p w:rsidR="00A90C0B" w:rsidRPr="00E80298" w:rsidRDefault="00A90C0B" w:rsidP="00441B0D">
            <w:r w:rsidRPr="00E80298">
              <w:t xml:space="preserve">Увельский </w:t>
            </w:r>
            <w:proofErr w:type="spellStart"/>
            <w:r w:rsidRPr="00E80298">
              <w:t>р-он</w:t>
            </w:r>
            <w:proofErr w:type="spellEnd"/>
            <w:r w:rsidRPr="00E80298">
              <w:t>, п.</w:t>
            </w:r>
            <w:r>
              <w:t xml:space="preserve"> </w:t>
            </w:r>
            <w:r w:rsidRPr="00E80298">
              <w:t xml:space="preserve">Увельский, </w:t>
            </w:r>
          </w:p>
          <w:p w:rsidR="00A90C0B" w:rsidRPr="00E80298" w:rsidRDefault="00A90C0B" w:rsidP="00441B0D">
            <w:r w:rsidRPr="00E80298">
              <w:t>ул.</w:t>
            </w:r>
            <w:r>
              <w:t xml:space="preserve"> </w:t>
            </w:r>
            <w:r w:rsidRPr="00E80298">
              <w:t>Советская д.</w:t>
            </w:r>
            <w:r>
              <w:t xml:space="preserve"> </w:t>
            </w:r>
            <w:r w:rsidRPr="00E80298">
              <w:t xml:space="preserve">26, </w:t>
            </w:r>
            <w:proofErr w:type="spellStart"/>
            <w:r w:rsidRPr="00E80298">
              <w:t>каб</w:t>
            </w:r>
            <w:proofErr w:type="spellEnd"/>
            <w:r w:rsidRPr="00E80298">
              <w:t xml:space="preserve">. </w:t>
            </w:r>
            <w:r>
              <w:t xml:space="preserve">№ </w:t>
            </w:r>
            <w:r w:rsidRPr="00E80298">
              <w:t>15</w:t>
            </w:r>
          </w:p>
          <w:p w:rsidR="00A90C0B" w:rsidRPr="00E80298" w:rsidRDefault="00A90C0B" w:rsidP="00441B0D">
            <w:r w:rsidRPr="00E80298">
              <w:t>ИНН/КПП: 7440001880/742401001</w:t>
            </w:r>
          </w:p>
          <w:p w:rsidR="00A90C0B" w:rsidRPr="00E80298" w:rsidRDefault="00A90C0B" w:rsidP="00441B0D">
            <w:r w:rsidRPr="00E80298">
              <w:t>ОГРН: 1027401924549</w:t>
            </w:r>
          </w:p>
          <w:p w:rsidR="00A90C0B" w:rsidRPr="00E80298" w:rsidRDefault="00A90C0B" w:rsidP="00441B0D">
            <w:r w:rsidRPr="00E80298">
              <w:t>ОКТМО 75655472</w:t>
            </w:r>
          </w:p>
          <w:p w:rsidR="00A90C0B" w:rsidRPr="00E80298" w:rsidRDefault="00A90C0B" w:rsidP="00441B0D">
            <w:r w:rsidRPr="00E80298">
              <w:t>Банковские реквизиты:</w:t>
            </w:r>
          </w:p>
          <w:p w:rsidR="00A90C0B" w:rsidRPr="00E80298" w:rsidRDefault="00A90C0B" w:rsidP="00441B0D">
            <w:r w:rsidRPr="00E80298">
              <w:t xml:space="preserve">УФК по Челябинской области </w:t>
            </w:r>
          </w:p>
          <w:p w:rsidR="00A90C0B" w:rsidRPr="00E80298" w:rsidRDefault="00A90C0B" w:rsidP="00441B0D">
            <w:proofErr w:type="gramStart"/>
            <w:r w:rsidRPr="00E80298">
              <w:t>(ФУ Увельского района, Комитет</w:t>
            </w:r>
            <w:proofErr w:type="gramEnd"/>
          </w:p>
          <w:p w:rsidR="00A90C0B" w:rsidRPr="00E80298" w:rsidRDefault="00A90C0B" w:rsidP="00441B0D">
            <w:r w:rsidRPr="00E80298">
              <w:t xml:space="preserve"> по управлению имуществом</w:t>
            </w:r>
          </w:p>
          <w:p w:rsidR="00A90C0B" w:rsidRPr="00E80298" w:rsidRDefault="00A90C0B" w:rsidP="00441B0D">
            <w:r w:rsidRPr="00E80298">
              <w:t xml:space="preserve"> Увельского муниципального</w:t>
            </w:r>
          </w:p>
          <w:p w:rsidR="00A90C0B" w:rsidRPr="00E80298" w:rsidRDefault="00A90C0B" w:rsidP="00441B0D">
            <w:r w:rsidRPr="00E80298">
              <w:t xml:space="preserve"> района Челябинской области)</w:t>
            </w:r>
          </w:p>
          <w:p w:rsidR="00A90C0B" w:rsidRPr="00E80298" w:rsidRDefault="00A90C0B" w:rsidP="00441B0D">
            <w:r w:rsidRPr="00E80298">
              <w:t>Лицевой счет 03193104246РБ</w:t>
            </w:r>
          </w:p>
          <w:p w:rsidR="00A90C0B" w:rsidRPr="00E80298" w:rsidRDefault="00A90C0B" w:rsidP="00441B0D">
            <w:r w:rsidRPr="00E80298">
              <w:lastRenderedPageBreak/>
              <w:t>Единый казначейски</w:t>
            </w:r>
            <w:proofErr w:type="gramStart"/>
            <w:r w:rsidRPr="00E80298">
              <w:t>й(</w:t>
            </w:r>
            <w:proofErr w:type="gramEnd"/>
            <w:r w:rsidRPr="00E80298">
              <w:t>банковский)</w:t>
            </w:r>
          </w:p>
          <w:p w:rsidR="00A90C0B" w:rsidRPr="00E80298" w:rsidRDefault="00A90C0B" w:rsidP="00441B0D">
            <w:r w:rsidRPr="00E80298">
              <w:t xml:space="preserve"> счет  № 40102810645370000062  </w:t>
            </w:r>
          </w:p>
          <w:p w:rsidR="00A90C0B" w:rsidRDefault="00A90C0B" w:rsidP="00441B0D">
            <w:r w:rsidRPr="00E80298">
              <w:t xml:space="preserve"> в ОТДЕЛЕНИЕ ЧЕЛЯБИНСК</w:t>
            </w:r>
          </w:p>
          <w:p w:rsidR="00A90C0B" w:rsidRPr="00E80298" w:rsidRDefault="00A90C0B" w:rsidP="00441B0D">
            <w:r w:rsidRPr="00E80298">
              <w:t xml:space="preserve"> </w:t>
            </w:r>
            <w:r>
              <w:t>БАНКА РОССИИ</w:t>
            </w:r>
            <w:r w:rsidRPr="00E80298">
              <w:t xml:space="preserve">// </w:t>
            </w:r>
          </w:p>
          <w:p w:rsidR="00A90C0B" w:rsidRPr="00E80298" w:rsidRDefault="00A90C0B" w:rsidP="00441B0D">
            <w:r w:rsidRPr="00E80298">
              <w:t xml:space="preserve">УФК по Челябинской области </w:t>
            </w:r>
          </w:p>
          <w:p w:rsidR="00A90C0B" w:rsidRPr="00E80298" w:rsidRDefault="00A90C0B" w:rsidP="00441B0D">
            <w:proofErr w:type="gramStart"/>
            <w:r>
              <w:t>г</w:t>
            </w:r>
            <w:proofErr w:type="gramEnd"/>
            <w:r w:rsidRPr="00E80298">
              <w:t xml:space="preserve"> Челябинск </w:t>
            </w:r>
          </w:p>
          <w:p w:rsidR="00A90C0B" w:rsidRPr="00E80298" w:rsidRDefault="00A90C0B" w:rsidP="00441B0D">
            <w:r w:rsidRPr="00E80298">
              <w:t>БИК ТОФК   017501500</w:t>
            </w:r>
          </w:p>
          <w:p w:rsidR="00A90C0B" w:rsidRPr="00E80298" w:rsidRDefault="00A90C0B" w:rsidP="00441B0D">
            <w:r w:rsidRPr="00E80298">
              <w:t xml:space="preserve">Единый казначейский счет </w:t>
            </w:r>
          </w:p>
          <w:p w:rsidR="00A90C0B" w:rsidRPr="00E80298" w:rsidRDefault="00A90C0B" w:rsidP="00441B0D">
            <w:r w:rsidRPr="00E80298">
              <w:t xml:space="preserve"> по доходам 03100643000000016900</w:t>
            </w:r>
          </w:p>
          <w:p w:rsidR="00A90C0B" w:rsidRPr="00E80298" w:rsidRDefault="00A90C0B" w:rsidP="00441B0D">
            <w:r w:rsidRPr="00E80298">
              <w:t xml:space="preserve">Телефон: </w:t>
            </w:r>
            <w:r>
              <w:t>8</w:t>
            </w:r>
            <w:r w:rsidRPr="00E80298">
              <w:t xml:space="preserve"> (35166) 3</w:t>
            </w:r>
            <w:r>
              <w:t>19</w:t>
            </w:r>
            <w:r w:rsidRPr="00E80298">
              <w:t>86</w:t>
            </w:r>
          </w:p>
          <w:p w:rsidR="00A90C0B" w:rsidRPr="00CF5C2D" w:rsidRDefault="00A90C0B" w:rsidP="00441B0D">
            <w:r w:rsidRPr="00E80298">
              <w:t>Эл</w:t>
            </w:r>
            <w:proofErr w:type="gramStart"/>
            <w:r w:rsidRPr="00E80298">
              <w:t>.</w:t>
            </w:r>
            <w:proofErr w:type="gramEnd"/>
            <w:r w:rsidRPr="00E80298">
              <w:t xml:space="preserve"> </w:t>
            </w:r>
            <w:proofErr w:type="gramStart"/>
            <w:r w:rsidRPr="00E80298">
              <w:t>п</w:t>
            </w:r>
            <w:proofErr w:type="gramEnd"/>
            <w:r w:rsidRPr="00E80298">
              <w:t xml:space="preserve">очта: </w:t>
            </w:r>
            <w:hyperlink r:id="rId13" w:history="1">
              <w:r w:rsidRPr="00461773">
                <w:rPr>
                  <w:rStyle w:val="a8"/>
                  <w:lang w:val="en-US"/>
                </w:rPr>
                <w:t>komitetpoupraw</w:t>
              </w:r>
              <w:r w:rsidRPr="00461773">
                <w:rPr>
                  <w:rStyle w:val="a8"/>
                </w:rPr>
                <w:t>@</w:t>
              </w:r>
              <w:r w:rsidRPr="00461773">
                <w:rPr>
                  <w:rStyle w:val="a8"/>
                  <w:lang w:val="en-US"/>
                </w:rPr>
                <w:t>yandex</w:t>
              </w:r>
              <w:r w:rsidRPr="00461773">
                <w:rPr>
                  <w:rStyle w:val="a8"/>
                </w:rPr>
                <w:t>.</w:t>
              </w:r>
              <w:r w:rsidRPr="00461773">
                <w:rPr>
                  <w:rStyle w:val="a8"/>
                  <w:lang w:val="en-US"/>
                </w:rPr>
                <w:t>ru</w:t>
              </w:r>
            </w:hyperlink>
            <w:r>
              <w:t xml:space="preserve"> </w:t>
            </w:r>
          </w:p>
          <w:p w:rsidR="00A90C0B" w:rsidRDefault="00A90C0B" w:rsidP="00441B0D">
            <w:pPr>
              <w:jc w:val="both"/>
            </w:pPr>
          </w:p>
        </w:tc>
        <w:tc>
          <w:tcPr>
            <w:tcW w:w="4786" w:type="dxa"/>
          </w:tcPr>
          <w:p w:rsidR="00A90C0B" w:rsidRDefault="00A90C0B" w:rsidP="00441B0D">
            <w:pPr>
              <w:jc w:val="both"/>
            </w:pPr>
          </w:p>
        </w:tc>
      </w:tr>
      <w:tr w:rsidR="00A90C0B" w:rsidTr="00441B0D">
        <w:tc>
          <w:tcPr>
            <w:tcW w:w="4785" w:type="dxa"/>
          </w:tcPr>
          <w:p w:rsidR="00A90C0B" w:rsidRDefault="00A90C0B" w:rsidP="00441B0D">
            <w:r>
              <w:lastRenderedPageBreak/>
              <w:t>Председатель Комитета по управлению имуществом Увельского муниципального района</w:t>
            </w:r>
          </w:p>
          <w:p w:rsidR="00A90C0B" w:rsidRDefault="00A90C0B" w:rsidP="00441B0D"/>
          <w:p w:rsidR="00A90C0B" w:rsidRDefault="00A90C0B" w:rsidP="00441B0D">
            <w:pPr>
              <w:jc w:val="both"/>
            </w:pPr>
            <w:r>
              <w:t>____________________/С.М. Кривоногова/</w:t>
            </w:r>
          </w:p>
          <w:p w:rsidR="00A90C0B" w:rsidRDefault="00A90C0B" w:rsidP="00441B0D">
            <w:pPr>
              <w:jc w:val="both"/>
            </w:pPr>
            <w:r>
              <w:t>М.П.</w:t>
            </w:r>
          </w:p>
        </w:tc>
        <w:tc>
          <w:tcPr>
            <w:tcW w:w="4786" w:type="dxa"/>
          </w:tcPr>
          <w:p w:rsidR="00A90C0B" w:rsidRDefault="00A90C0B" w:rsidP="00441B0D">
            <w:pPr>
              <w:jc w:val="both"/>
            </w:pPr>
          </w:p>
        </w:tc>
      </w:tr>
    </w:tbl>
    <w:p w:rsidR="00A90C0B" w:rsidRPr="00DF1BC9" w:rsidRDefault="00A90C0B" w:rsidP="00A90C0B">
      <w:pPr>
        <w:jc w:val="both"/>
      </w:pPr>
    </w:p>
    <w:p w:rsidR="00A90C0B" w:rsidRPr="00DF1BC9" w:rsidRDefault="00A90C0B" w:rsidP="00A90C0B">
      <w:pPr>
        <w:jc w:val="both"/>
        <w:rPr>
          <w:b/>
          <w:bCs/>
        </w:rPr>
      </w:pPr>
      <w:r w:rsidRPr="00DF1BC9">
        <w:t xml:space="preserve">                  </w:t>
      </w:r>
      <w:r w:rsidRPr="00DF1BC9">
        <w:rPr>
          <w:b/>
          <w:bCs/>
        </w:rPr>
        <w:t xml:space="preserve">                                                                                 </w:t>
      </w:r>
    </w:p>
    <w:p w:rsidR="00A90C0B" w:rsidRPr="00E80298" w:rsidRDefault="00A90C0B" w:rsidP="00A90C0B">
      <w:pPr>
        <w:tabs>
          <w:tab w:val="left" w:pos="4536"/>
        </w:tabs>
        <w:autoSpaceDE w:val="0"/>
        <w:autoSpaceDN w:val="0"/>
        <w:adjustRightInd w:val="0"/>
        <w:rPr>
          <w:color w:val="FF0000"/>
        </w:rPr>
      </w:pPr>
    </w:p>
    <w:p w:rsidR="00A90C0B" w:rsidRDefault="00A90C0B" w:rsidP="00A90C0B"/>
    <w:p w:rsidR="00A90C0B" w:rsidRDefault="00A90C0B" w:rsidP="00A90C0B">
      <w:pPr>
        <w:shd w:val="clear" w:color="auto" w:fill="FFFFFF"/>
        <w:jc w:val="center"/>
      </w:pPr>
    </w:p>
    <w:p w:rsidR="00A90C0B" w:rsidRDefault="00A90C0B" w:rsidP="00A90C0B">
      <w:pPr>
        <w:shd w:val="clear" w:color="auto" w:fill="FFFFFF"/>
        <w:jc w:val="center"/>
      </w:pPr>
    </w:p>
    <w:p w:rsidR="00A90C0B" w:rsidRDefault="00A90C0B" w:rsidP="00A90C0B">
      <w:pPr>
        <w:shd w:val="clear" w:color="auto" w:fill="FFFFFF"/>
        <w:jc w:val="center"/>
      </w:pPr>
    </w:p>
    <w:p w:rsidR="00A90C0B" w:rsidRDefault="00A90C0B" w:rsidP="00A90C0B">
      <w:pPr>
        <w:shd w:val="clear" w:color="auto" w:fill="FFFFFF"/>
        <w:jc w:val="center"/>
      </w:pPr>
    </w:p>
    <w:p w:rsidR="00A90C0B" w:rsidRDefault="00A90C0B" w:rsidP="00A90C0B">
      <w:pPr>
        <w:shd w:val="clear" w:color="auto" w:fill="FFFFFF"/>
        <w:jc w:val="center"/>
      </w:pPr>
    </w:p>
    <w:p w:rsidR="00A90C0B" w:rsidRDefault="00A90C0B" w:rsidP="00A90C0B">
      <w:pPr>
        <w:shd w:val="clear" w:color="auto" w:fill="FFFFFF"/>
        <w:jc w:val="center"/>
      </w:pPr>
    </w:p>
    <w:p w:rsidR="00A90C0B" w:rsidRDefault="00A90C0B" w:rsidP="00A90C0B">
      <w:pPr>
        <w:shd w:val="clear" w:color="auto" w:fill="FFFFFF"/>
        <w:jc w:val="center"/>
      </w:pPr>
    </w:p>
    <w:p w:rsidR="00A90C0B" w:rsidRDefault="00A90C0B" w:rsidP="00A90C0B">
      <w:pPr>
        <w:shd w:val="clear" w:color="auto" w:fill="FFFFFF"/>
        <w:jc w:val="center"/>
      </w:pPr>
    </w:p>
    <w:p w:rsidR="00A90C0B" w:rsidRDefault="00A90C0B" w:rsidP="00A90C0B">
      <w:pPr>
        <w:shd w:val="clear" w:color="auto" w:fill="FFFFFF"/>
        <w:jc w:val="center"/>
      </w:pPr>
    </w:p>
    <w:p w:rsidR="00A90C0B" w:rsidRDefault="00A90C0B" w:rsidP="00A90C0B">
      <w:pPr>
        <w:shd w:val="clear" w:color="auto" w:fill="FFFFFF"/>
        <w:jc w:val="center"/>
      </w:pPr>
    </w:p>
    <w:p w:rsidR="00A90C0B" w:rsidRDefault="00A90C0B" w:rsidP="00A90C0B">
      <w:pPr>
        <w:shd w:val="clear" w:color="auto" w:fill="FFFFFF"/>
        <w:jc w:val="center"/>
      </w:pPr>
    </w:p>
    <w:p w:rsidR="00A90C0B" w:rsidRDefault="00A90C0B" w:rsidP="00A90C0B">
      <w:pPr>
        <w:shd w:val="clear" w:color="auto" w:fill="FFFFFF"/>
        <w:jc w:val="center"/>
      </w:pPr>
    </w:p>
    <w:p w:rsidR="00A90C0B" w:rsidRDefault="00A90C0B" w:rsidP="00A90C0B">
      <w:pPr>
        <w:shd w:val="clear" w:color="auto" w:fill="FFFFFF"/>
        <w:jc w:val="center"/>
      </w:pPr>
    </w:p>
    <w:p w:rsidR="00A90C0B" w:rsidRDefault="00A90C0B" w:rsidP="00A90C0B">
      <w:pPr>
        <w:shd w:val="clear" w:color="auto" w:fill="FFFFFF"/>
        <w:jc w:val="center"/>
      </w:pPr>
    </w:p>
    <w:p w:rsidR="00A90C0B" w:rsidRDefault="00A90C0B" w:rsidP="00A90C0B">
      <w:pPr>
        <w:shd w:val="clear" w:color="auto" w:fill="FFFFFF"/>
        <w:jc w:val="center"/>
      </w:pPr>
    </w:p>
    <w:p w:rsidR="00A90C0B" w:rsidRDefault="00A90C0B" w:rsidP="00A90C0B">
      <w:pPr>
        <w:shd w:val="clear" w:color="auto" w:fill="FFFFFF"/>
        <w:jc w:val="center"/>
      </w:pPr>
    </w:p>
    <w:p w:rsidR="00A90C0B" w:rsidRDefault="00A90C0B" w:rsidP="00A90C0B">
      <w:pPr>
        <w:shd w:val="clear" w:color="auto" w:fill="FFFFFF"/>
        <w:jc w:val="center"/>
      </w:pPr>
    </w:p>
    <w:p w:rsidR="00A90C0B" w:rsidRDefault="00A90C0B" w:rsidP="00A90C0B">
      <w:pPr>
        <w:shd w:val="clear" w:color="auto" w:fill="FFFFFF"/>
        <w:jc w:val="center"/>
      </w:pPr>
    </w:p>
    <w:p w:rsidR="00A90C0B" w:rsidRDefault="00A90C0B" w:rsidP="00A90C0B">
      <w:pPr>
        <w:shd w:val="clear" w:color="auto" w:fill="FFFFFF"/>
        <w:jc w:val="center"/>
      </w:pPr>
    </w:p>
    <w:p w:rsidR="00A90C0B" w:rsidRDefault="00A90C0B" w:rsidP="00A90C0B">
      <w:pPr>
        <w:shd w:val="clear" w:color="auto" w:fill="FFFFFF"/>
        <w:jc w:val="center"/>
      </w:pPr>
    </w:p>
    <w:p w:rsidR="00A90C0B" w:rsidRDefault="00A90C0B" w:rsidP="00A90C0B">
      <w:pPr>
        <w:shd w:val="clear" w:color="auto" w:fill="FFFFFF"/>
        <w:jc w:val="center"/>
      </w:pPr>
    </w:p>
    <w:p w:rsidR="00A90C0B" w:rsidRDefault="00A90C0B" w:rsidP="00A90C0B">
      <w:pPr>
        <w:shd w:val="clear" w:color="auto" w:fill="FFFFFF"/>
        <w:jc w:val="center"/>
      </w:pPr>
    </w:p>
    <w:p w:rsidR="00A90C0B" w:rsidRDefault="00A90C0B" w:rsidP="00A90C0B">
      <w:pPr>
        <w:shd w:val="clear" w:color="auto" w:fill="FFFFFF"/>
        <w:jc w:val="center"/>
      </w:pPr>
    </w:p>
    <w:p w:rsidR="00A90C0B" w:rsidRDefault="00A90C0B" w:rsidP="00A90C0B">
      <w:pPr>
        <w:shd w:val="clear" w:color="auto" w:fill="FFFFFF"/>
        <w:jc w:val="center"/>
      </w:pPr>
    </w:p>
    <w:p w:rsidR="00A90C0B" w:rsidRDefault="00A90C0B" w:rsidP="00A90C0B">
      <w:pPr>
        <w:shd w:val="clear" w:color="auto" w:fill="FFFFFF"/>
        <w:jc w:val="center"/>
      </w:pPr>
    </w:p>
    <w:p w:rsidR="00A90C0B" w:rsidRDefault="00A90C0B" w:rsidP="00A90C0B">
      <w:pPr>
        <w:shd w:val="clear" w:color="auto" w:fill="FFFFFF"/>
        <w:jc w:val="center"/>
      </w:pPr>
    </w:p>
    <w:p w:rsidR="00A90C0B" w:rsidRDefault="00A90C0B" w:rsidP="00A90C0B">
      <w:pPr>
        <w:shd w:val="clear" w:color="auto" w:fill="FFFFFF"/>
        <w:jc w:val="center"/>
      </w:pPr>
    </w:p>
    <w:p w:rsidR="00A90C0B" w:rsidRDefault="00A90C0B" w:rsidP="00A90C0B">
      <w:pPr>
        <w:shd w:val="clear" w:color="auto" w:fill="FFFFFF"/>
        <w:jc w:val="center"/>
      </w:pPr>
    </w:p>
    <w:p w:rsidR="00A90C0B" w:rsidRDefault="00A90C0B" w:rsidP="00A90C0B">
      <w:pPr>
        <w:shd w:val="clear" w:color="auto" w:fill="FFFFFF"/>
        <w:jc w:val="center"/>
      </w:pPr>
    </w:p>
    <w:p w:rsidR="00A90C0B" w:rsidRDefault="00A90C0B" w:rsidP="00A90C0B">
      <w:pPr>
        <w:shd w:val="clear" w:color="auto" w:fill="FFFFFF"/>
        <w:jc w:val="center"/>
      </w:pPr>
    </w:p>
    <w:p w:rsidR="00A90C0B" w:rsidRDefault="00A90C0B" w:rsidP="00A90C0B">
      <w:pPr>
        <w:shd w:val="clear" w:color="auto" w:fill="FFFFFF"/>
        <w:jc w:val="right"/>
        <w:rPr>
          <w:sz w:val="22"/>
        </w:rPr>
      </w:pPr>
      <w:r>
        <w:rPr>
          <w:sz w:val="22"/>
        </w:rPr>
        <w:lastRenderedPageBreak/>
        <w:t>П</w:t>
      </w:r>
      <w:r w:rsidRPr="00C7708C">
        <w:rPr>
          <w:sz w:val="22"/>
        </w:rPr>
        <w:t xml:space="preserve">риложение к Договору продажи </w:t>
      </w:r>
    </w:p>
    <w:p w:rsidR="00A90C0B" w:rsidRDefault="00A90C0B" w:rsidP="00A90C0B">
      <w:pPr>
        <w:shd w:val="clear" w:color="auto" w:fill="FFFFFF"/>
        <w:jc w:val="right"/>
        <w:rPr>
          <w:sz w:val="22"/>
        </w:rPr>
      </w:pPr>
      <w:r w:rsidRPr="00C7708C">
        <w:rPr>
          <w:sz w:val="22"/>
        </w:rPr>
        <w:t xml:space="preserve">муниципального имущества </w:t>
      </w:r>
    </w:p>
    <w:p w:rsidR="00A90C0B" w:rsidRPr="00C7708C" w:rsidRDefault="00A90C0B" w:rsidP="00A90C0B">
      <w:pPr>
        <w:shd w:val="clear" w:color="auto" w:fill="FFFFFF"/>
        <w:jc w:val="right"/>
        <w:rPr>
          <w:sz w:val="22"/>
        </w:rPr>
      </w:pPr>
      <w:r w:rsidRPr="00C7708C">
        <w:rPr>
          <w:sz w:val="22"/>
        </w:rPr>
        <w:t>№ ___/202</w:t>
      </w:r>
      <w:r>
        <w:rPr>
          <w:sz w:val="22"/>
        </w:rPr>
        <w:t>4</w:t>
      </w:r>
      <w:r w:rsidRPr="00C7708C">
        <w:rPr>
          <w:sz w:val="22"/>
        </w:rPr>
        <w:t xml:space="preserve"> от ___.____.202</w:t>
      </w:r>
      <w:r>
        <w:rPr>
          <w:sz w:val="22"/>
        </w:rPr>
        <w:t>4</w:t>
      </w:r>
      <w:r w:rsidRPr="00C7708C">
        <w:rPr>
          <w:sz w:val="22"/>
        </w:rPr>
        <w:t>г.</w:t>
      </w:r>
    </w:p>
    <w:p w:rsidR="00A90C0B" w:rsidRDefault="00A90C0B" w:rsidP="00A90C0B">
      <w:pPr>
        <w:shd w:val="clear" w:color="auto" w:fill="FFFFFF"/>
        <w:jc w:val="center"/>
        <w:rPr>
          <w:b/>
        </w:rPr>
      </w:pPr>
    </w:p>
    <w:p w:rsidR="00A90C0B" w:rsidRPr="00E06BC0" w:rsidRDefault="00A90C0B" w:rsidP="00A90C0B">
      <w:pPr>
        <w:shd w:val="clear" w:color="auto" w:fill="FFFFFF"/>
        <w:jc w:val="center"/>
        <w:rPr>
          <w:b/>
        </w:rPr>
      </w:pPr>
      <w:r w:rsidRPr="00E06BC0">
        <w:rPr>
          <w:b/>
        </w:rPr>
        <w:t>АКТ приема  -  передачи муниципального имущества</w:t>
      </w:r>
    </w:p>
    <w:p w:rsidR="00A90C0B" w:rsidRPr="00E06BC0" w:rsidRDefault="00A90C0B" w:rsidP="00A90C0B">
      <w:pPr>
        <w:shd w:val="clear" w:color="auto" w:fill="FFFFFF"/>
        <w:jc w:val="center"/>
        <w:rPr>
          <w:b/>
        </w:rPr>
      </w:pPr>
    </w:p>
    <w:p w:rsidR="00A90C0B" w:rsidRPr="00E06BC0" w:rsidRDefault="00A90C0B" w:rsidP="00A90C0B">
      <w:pPr>
        <w:shd w:val="clear" w:color="auto" w:fill="FFFFFF"/>
        <w:spacing w:before="197" w:after="298"/>
      </w:pPr>
      <w:r w:rsidRPr="00E06BC0">
        <w:t>«____» ______________ 202</w:t>
      </w:r>
      <w:r>
        <w:t>4</w:t>
      </w:r>
      <w:r w:rsidRPr="00E06BC0">
        <w:t xml:space="preserve"> года                       </w:t>
      </w:r>
      <w:r>
        <w:t xml:space="preserve">                  </w:t>
      </w:r>
      <w:r w:rsidRPr="00E06BC0">
        <w:t xml:space="preserve">                      пос. Увельский</w:t>
      </w:r>
    </w:p>
    <w:p w:rsidR="00A90C0B" w:rsidRPr="00E06BC0" w:rsidRDefault="00A90C0B" w:rsidP="00A90C0B">
      <w:pPr>
        <w:jc w:val="both"/>
      </w:pPr>
      <w:r w:rsidRPr="00E06BC0">
        <w:t xml:space="preserve">         </w:t>
      </w:r>
    </w:p>
    <w:p w:rsidR="00A90C0B" w:rsidRDefault="00A90C0B" w:rsidP="00A90C0B">
      <w:pPr>
        <w:ind w:firstLine="567"/>
        <w:jc w:val="both"/>
        <w:rPr>
          <w:sz w:val="28"/>
          <w:szCs w:val="28"/>
        </w:rPr>
      </w:pPr>
      <w:proofErr w:type="gramStart"/>
      <w:r w:rsidRPr="00EF07AC">
        <w:rPr>
          <w:b/>
        </w:rPr>
        <w:t>Комитет по управлению имуществом Увельского муниципального района Челябинской области</w:t>
      </w:r>
      <w:r>
        <w:t xml:space="preserve"> (ИНН 7440001880/КПП 742401001), действующий от имени  </w:t>
      </w:r>
      <w:r w:rsidRPr="00DF1BC9">
        <w:t>Муниципально</w:t>
      </w:r>
      <w:r>
        <w:t>го</w:t>
      </w:r>
      <w:r w:rsidRPr="00DF1BC9">
        <w:t xml:space="preserve"> образовани</w:t>
      </w:r>
      <w:r>
        <w:t xml:space="preserve">я – </w:t>
      </w:r>
      <w:r w:rsidRPr="00DF1BC9">
        <w:t xml:space="preserve">Увельский муниципальный район, </w:t>
      </w:r>
      <w:r>
        <w:t xml:space="preserve">в лице Председателя Комитета по управлению имуществом Увельского муниципального района Кривоноговой Светланы Михайловны, </w:t>
      </w:r>
      <w:r w:rsidRPr="00DF1BC9">
        <w:t xml:space="preserve">действующей на основании </w:t>
      </w:r>
      <w:r>
        <w:t>Положения о Комитете по управлению имуществом Увельского муниципального района</w:t>
      </w:r>
      <w:r w:rsidRPr="00DF1BC9">
        <w:t>, именуем</w:t>
      </w:r>
      <w:r>
        <w:t>ый</w:t>
      </w:r>
      <w:r w:rsidRPr="00DF1BC9">
        <w:t xml:space="preserve"> в дальнейшем «Продавец», с одной стороны,</w:t>
      </w:r>
      <w:r>
        <w:t xml:space="preserve">  ПЕРЕДАЁТ, </w:t>
      </w:r>
      <w:r w:rsidRPr="00E6734B">
        <w:t>а _____________________,  именуемый в дальнейшем «Покупатель» в</w:t>
      </w:r>
      <w:proofErr w:type="gramEnd"/>
      <w:r w:rsidRPr="00E6734B">
        <w:t xml:space="preserve"> </w:t>
      </w:r>
      <w:proofErr w:type="gramStart"/>
      <w:r w:rsidRPr="00E6734B">
        <w:t>соответствии</w:t>
      </w:r>
      <w:proofErr w:type="gramEnd"/>
      <w:r w:rsidRPr="00E6734B">
        <w:t xml:space="preserve"> с договоро</w:t>
      </w:r>
      <w:r>
        <w:t>м купли-продажи муниципального имущества № ____/2024 от «__» ___ 2024</w:t>
      </w:r>
      <w:r w:rsidRPr="00E6734B">
        <w:t xml:space="preserve"> года </w:t>
      </w:r>
      <w:r>
        <w:t>ПРИНИМАЕТ недвижимое муниципальное имущество</w:t>
      </w:r>
      <w:r>
        <w:rPr>
          <w:sz w:val="28"/>
          <w:szCs w:val="28"/>
        </w:rPr>
        <w:t xml:space="preserve">, </w:t>
      </w:r>
    </w:p>
    <w:p w:rsidR="00A90C0B" w:rsidRPr="00EF07AC" w:rsidRDefault="00A90C0B" w:rsidP="00A90C0B">
      <w:pPr>
        <w:pStyle w:val="a9"/>
        <w:tabs>
          <w:tab w:val="left" w:pos="0"/>
          <w:tab w:val="left" w:pos="993"/>
        </w:tabs>
        <w:rPr>
          <w:b/>
          <w:sz w:val="28"/>
          <w:szCs w:val="28"/>
        </w:rPr>
      </w:pPr>
      <w:proofErr w:type="gramStart"/>
      <w:r>
        <w:rPr>
          <w:szCs w:val="28"/>
        </w:rPr>
        <w:t>находящееся</w:t>
      </w:r>
      <w:proofErr w:type="gramEnd"/>
      <w:r>
        <w:rPr>
          <w:szCs w:val="28"/>
        </w:rPr>
        <w:t xml:space="preserve"> по адресу: </w:t>
      </w:r>
      <w:r>
        <w:rPr>
          <w:b/>
          <w:szCs w:val="28"/>
        </w:rPr>
        <w:t xml:space="preserve">_____________________, </w:t>
      </w:r>
      <w:r>
        <w:rPr>
          <w:szCs w:val="28"/>
        </w:rPr>
        <w:t>состоящее из:</w:t>
      </w:r>
    </w:p>
    <w:p w:rsidR="00A90C0B" w:rsidRPr="003C40F7" w:rsidRDefault="00A90C0B" w:rsidP="00A90C0B">
      <w:pPr>
        <w:pStyle w:val="a9"/>
        <w:tabs>
          <w:tab w:val="left" w:pos="0"/>
          <w:tab w:val="left" w:pos="993"/>
        </w:tabs>
        <w:rPr>
          <w:b/>
          <w:sz w:val="28"/>
          <w:szCs w:val="28"/>
        </w:rPr>
      </w:pPr>
      <w:r>
        <w:rPr>
          <w:szCs w:val="28"/>
        </w:rPr>
        <w:t>_____________________________________________________________________</w:t>
      </w:r>
    </w:p>
    <w:p w:rsidR="00A90C0B" w:rsidRDefault="00A90C0B" w:rsidP="00A90C0B">
      <w:pPr>
        <w:pStyle w:val="a9"/>
        <w:tabs>
          <w:tab w:val="left" w:pos="0"/>
          <w:tab w:val="left" w:pos="993"/>
        </w:tabs>
        <w:ind w:firstLine="851"/>
        <w:rPr>
          <w:b/>
          <w:szCs w:val="28"/>
        </w:rPr>
      </w:pPr>
    </w:p>
    <w:p w:rsidR="00A90C0B" w:rsidRPr="0077685D" w:rsidRDefault="00A90C0B" w:rsidP="00A90C0B">
      <w:pPr>
        <w:pStyle w:val="a9"/>
        <w:tabs>
          <w:tab w:val="left" w:pos="0"/>
          <w:tab w:val="left" w:pos="993"/>
        </w:tabs>
        <w:ind w:firstLine="851"/>
        <w:rPr>
          <w:b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90C0B" w:rsidTr="00441B0D">
        <w:tc>
          <w:tcPr>
            <w:tcW w:w="4785" w:type="dxa"/>
          </w:tcPr>
          <w:p w:rsidR="00A90C0B" w:rsidRDefault="00A90C0B" w:rsidP="00441B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ПЕРЕДАЛ:</w:t>
            </w:r>
          </w:p>
          <w:p w:rsidR="00A90C0B" w:rsidRDefault="00A90C0B" w:rsidP="00441B0D">
            <w:pPr>
              <w:jc w:val="center"/>
            </w:pPr>
          </w:p>
        </w:tc>
        <w:tc>
          <w:tcPr>
            <w:tcW w:w="4786" w:type="dxa"/>
          </w:tcPr>
          <w:p w:rsidR="00A90C0B" w:rsidRDefault="00A90C0B" w:rsidP="00441B0D">
            <w:pPr>
              <w:jc w:val="center"/>
            </w:pPr>
            <w:r>
              <w:rPr>
                <w:b/>
                <w:bCs/>
              </w:rPr>
              <w:t>ПРИНЯЛ:</w:t>
            </w:r>
          </w:p>
        </w:tc>
      </w:tr>
      <w:tr w:rsidR="00A90C0B" w:rsidTr="00441B0D">
        <w:tc>
          <w:tcPr>
            <w:tcW w:w="4785" w:type="dxa"/>
          </w:tcPr>
          <w:p w:rsidR="00A90C0B" w:rsidRPr="00CF5C2D" w:rsidRDefault="00A90C0B" w:rsidP="00441B0D">
            <w:pPr>
              <w:jc w:val="center"/>
              <w:rPr>
                <w:b/>
              </w:rPr>
            </w:pPr>
            <w:r w:rsidRPr="00CF5C2D">
              <w:rPr>
                <w:b/>
              </w:rPr>
              <w:t>Комитет по управлению имуществом</w:t>
            </w:r>
          </w:p>
          <w:p w:rsidR="00A90C0B" w:rsidRDefault="00A90C0B" w:rsidP="00441B0D">
            <w:pPr>
              <w:jc w:val="center"/>
              <w:rPr>
                <w:b/>
              </w:rPr>
            </w:pPr>
            <w:r w:rsidRPr="00CF5C2D">
              <w:rPr>
                <w:b/>
              </w:rPr>
              <w:t>Увельского муниципального района, действующий от имени Муниципального образования – Увельский муниципальный район</w:t>
            </w:r>
          </w:p>
          <w:p w:rsidR="00A90C0B" w:rsidRDefault="00A90C0B" w:rsidP="00441B0D">
            <w:pPr>
              <w:jc w:val="center"/>
              <w:rPr>
                <w:b/>
              </w:rPr>
            </w:pPr>
          </w:p>
          <w:p w:rsidR="00A90C0B" w:rsidRPr="00CF5C2D" w:rsidRDefault="00A90C0B" w:rsidP="00441B0D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A90C0B" w:rsidRDefault="00A90C0B" w:rsidP="00441B0D">
            <w:pPr>
              <w:jc w:val="both"/>
            </w:pPr>
          </w:p>
        </w:tc>
      </w:tr>
      <w:tr w:rsidR="00A90C0B" w:rsidTr="00441B0D">
        <w:tc>
          <w:tcPr>
            <w:tcW w:w="4785" w:type="dxa"/>
          </w:tcPr>
          <w:p w:rsidR="00A90C0B" w:rsidRDefault="00A90C0B" w:rsidP="00441B0D">
            <w:r>
              <w:t>Председатель Комитета по управлению имуществом Увельского муниципального района</w:t>
            </w:r>
          </w:p>
          <w:p w:rsidR="00A90C0B" w:rsidRDefault="00A90C0B" w:rsidP="00441B0D">
            <w:pPr>
              <w:jc w:val="both"/>
            </w:pPr>
            <w:r>
              <w:t>____________________/С.М. Кривоногова /</w:t>
            </w:r>
          </w:p>
          <w:p w:rsidR="00A90C0B" w:rsidRDefault="00A90C0B" w:rsidP="00441B0D">
            <w:pPr>
              <w:jc w:val="both"/>
            </w:pPr>
            <w:r>
              <w:t>М.П.</w:t>
            </w:r>
          </w:p>
        </w:tc>
        <w:tc>
          <w:tcPr>
            <w:tcW w:w="4786" w:type="dxa"/>
          </w:tcPr>
          <w:p w:rsidR="00A90C0B" w:rsidRDefault="00A90C0B" w:rsidP="00441B0D">
            <w:pPr>
              <w:jc w:val="both"/>
            </w:pPr>
          </w:p>
        </w:tc>
      </w:tr>
    </w:tbl>
    <w:p w:rsidR="00A90C0B" w:rsidRDefault="00A90C0B" w:rsidP="00A90C0B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90C0B" w:rsidRDefault="00A90C0B" w:rsidP="00A90C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90C0B" w:rsidRPr="00DF1BC9" w:rsidRDefault="00A90C0B" w:rsidP="00A90C0B">
      <w:pPr>
        <w:jc w:val="both"/>
        <w:rPr>
          <w:b/>
          <w:bCs/>
        </w:rPr>
      </w:pPr>
      <w:r w:rsidRPr="00DF1BC9">
        <w:rPr>
          <w:b/>
          <w:bCs/>
        </w:rPr>
        <w:t xml:space="preserve">                                                                               </w:t>
      </w:r>
    </w:p>
    <w:p w:rsidR="00A90C0B" w:rsidRPr="00E80298" w:rsidRDefault="00A90C0B" w:rsidP="00A90C0B">
      <w:pPr>
        <w:tabs>
          <w:tab w:val="left" w:pos="4536"/>
        </w:tabs>
        <w:autoSpaceDE w:val="0"/>
        <w:autoSpaceDN w:val="0"/>
        <w:adjustRightInd w:val="0"/>
        <w:rPr>
          <w:color w:val="FF0000"/>
        </w:rPr>
      </w:pPr>
    </w:p>
    <w:p w:rsidR="00A90C0B" w:rsidRDefault="00A90C0B" w:rsidP="00A90C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90C0B" w:rsidRDefault="00A90C0B" w:rsidP="00A90C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90C0B" w:rsidRDefault="00A90C0B" w:rsidP="00A90C0B">
      <w:pPr>
        <w:rPr>
          <w:sz w:val="28"/>
          <w:szCs w:val="28"/>
        </w:rPr>
      </w:pPr>
    </w:p>
    <w:p w:rsidR="00A90C0B" w:rsidRDefault="00A90C0B" w:rsidP="00A90C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90C0B" w:rsidRDefault="00A90C0B" w:rsidP="00A90C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90C0B" w:rsidRDefault="00A90C0B" w:rsidP="00A90C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90C0B" w:rsidRDefault="00A90C0B" w:rsidP="00A90C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010AB" w:rsidRDefault="009010AB" w:rsidP="00A90C0B">
      <w:pPr>
        <w:jc w:val="center"/>
        <w:rPr>
          <w:sz w:val="28"/>
          <w:szCs w:val="28"/>
        </w:rPr>
      </w:pPr>
    </w:p>
    <w:sectPr w:rsidR="009010AB" w:rsidSect="00AA36C6">
      <w:headerReference w:type="default" r:id="rId14"/>
      <w:pgSz w:w="11906" w:h="16838"/>
      <w:pgMar w:top="568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730" w:rsidRDefault="00DC2730" w:rsidP="00634BD7">
      <w:r>
        <w:separator/>
      </w:r>
    </w:p>
  </w:endnote>
  <w:endnote w:type="continuationSeparator" w:id="0">
    <w:p w:rsidR="00DC2730" w:rsidRDefault="00DC2730" w:rsidP="00634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730" w:rsidRDefault="00DC2730" w:rsidP="00634BD7">
      <w:r>
        <w:separator/>
      </w:r>
    </w:p>
  </w:footnote>
  <w:footnote w:type="continuationSeparator" w:id="0">
    <w:p w:rsidR="00DC2730" w:rsidRDefault="00DC2730" w:rsidP="00634B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E01" w:rsidRDefault="00803E01">
    <w:pPr>
      <w:pStyle w:val="af0"/>
      <w:jc w:val="center"/>
    </w:pPr>
  </w:p>
  <w:p w:rsidR="00803E01" w:rsidRDefault="00803E01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827F2"/>
    <w:multiLevelType w:val="hybridMultilevel"/>
    <w:tmpl w:val="C21C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D4E86"/>
    <w:multiLevelType w:val="multilevel"/>
    <w:tmpl w:val="9DD20B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2">
    <w:nsid w:val="3C6F38D8"/>
    <w:multiLevelType w:val="multilevel"/>
    <w:tmpl w:val="9DD20B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">
    <w:nsid w:val="3EFB7465"/>
    <w:multiLevelType w:val="hybridMultilevel"/>
    <w:tmpl w:val="10828778"/>
    <w:lvl w:ilvl="0" w:tplc="FFFFFFFF">
      <w:start w:val="1"/>
      <w:numFmt w:val="decimal"/>
      <w:lvlText w:val="%1."/>
      <w:lvlJc w:val="left"/>
      <w:pPr>
        <w:tabs>
          <w:tab w:val="num" w:pos="1077"/>
        </w:tabs>
        <w:ind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7C4EC1"/>
    <w:multiLevelType w:val="hybridMultilevel"/>
    <w:tmpl w:val="597ECF0C"/>
    <w:lvl w:ilvl="0" w:tplc="7CF8D75E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B35445"/>
    <w:multiLevelType w:val="multilevel"/>
    <w:tmpl w:val="9DD20B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6">
    <w:nsid w:val="61401EB4"/>
    <w:multiLevelType w:val="multilevel"/>
    <w:tmpl w:val="9DD20B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7">
    <w:nsid w:val="743A16D1"/>
    <w:multiLevelType w:val="multilevel"/>
    <w:tmpl w:val="9DD20B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8">
    <w:nsid w:val="79A040BB"/>
    <w:multiLevelType w:val="multilevel"/>
    <w:tmpl w:val="9DD20B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057F"/>
    <w:rsid w:val="000027BA"/>
    <w:rsid w:val="00005562"/>
    <w:rsid w:val="000071BF"/>
    <w:rsid w:val="00007396"/>
    <w:rsid w:val="00014A93"/>
    <w:rsid w:val="00021CB3"/>
    <w:rsid w:val="00044232"/>
    <w:rsid w:val="0004616D"/>
    <w:rsid w:val="00056017"/>
    <w:rsid w:val="0007058A"/>
    <w:rsid w:val="0007460B"/>
    <w:rsid w:val="000756C9"/>
    <w:rsid w:val="00075926"/>
    <w:rsid w:val="000828D0"/>
    <w:rsid w:val="00083E21"/>
    <w:rsid w:val="00085119"/>
    <w:rsid w:val="0009503F"/>
    <w:rsid w:val="000A3B20"/>
    <w:rsid w:val="000A73AB"/>
    <w:rsid w:val="000B3E5B"/>
    <w:rsid w:val="000C0F30"/>
    <w:rsid w:val="000E01D1"/>
    <w:rsid w:val="000E0D89"/>
    <w:rsid w:val="000E46EE"/>
    <w:rsid w:val="000F500B"/>
    <w:rsid w:val="000F7447"/>
    <w:rsid w:val="0010230F"/>
    <w:rsid w:val="00110C86"/>
    <w:rsid w:val="0012665F"/>
    <w:rsid w:val="001339D1"/>
    <w:rsid w:val="0014529D"/>
    <w:rsid w:val="00147E0A"/>
    <w:rsid w:val="00147E68"/>
    <w:rsid w:val="00150921"/>
    <w:rsid w:val="00151AF2"/>
    <w:rsid w:val="00161271"/>
    <w:rsid w:val="001656FE"/>
    <w:rsid w:val="0016770E"/>
    <w:rsid w:val="001701A2"/>
    <w:rsid w:val="001713E6"/>
    <w:rsid w:val="001737DE"/>
    <w:rsid w:val="00173A11"/>
    <w:rsid w:val="00185F03"/>
    <w:rsid w:val="0019120A"/>
    <w:rsid w:val="001A73AB"/>
    <w:rsid w:val="001B15E2"/>
    <w:rsid w:val="001B16A8"/>
    <w:rsid w:val="001B33A4"/>
    <w:rsid w:val="001B4A82"/>
    <w:rsid w:val="001C0580"/>
    <w:rsid w:val="001C26F8"/>
    <w:rsid w:val="001C4E49"/>
    <w:rsid w:val="001C7C9F"/>
    <w:rsid w:val="001D1C09"/>
    <w:rsid w:val="001D4AF1"/>
    <w:rsid w:val="001D4FB0"/>
    <w:rsid w:val="001F0373"/>
    <w:rsid w:val="001F275F"/>
    <w:rsid w:val="00201E02"/>
    <w:rsid w:val="00206241"/>
    <w:rsid w:val="00223B46"/>
    <w:rsid w:val="002322B9"/>
    <w:rsid w:val="002346F2"/>
    <w:rsid w:val="00241AB7"/>
    <w:rsid w:val="00250F7B"/>
    <w:rsid w:val="00256685"/>
    <w:rsid w:val="00267269"/>
    <w:rsid w:val="0027795C"/>
    <w:rsid w:val="00280657"/>
    <w:rsid w:val="002B59AB"/>
    <w:rsid w:val="002D0BBB"/>
    <w:rsid w:val="002E5AD3"/>
    <w:rsid w:val="002F18BD"/>
    <w:rsid w:val="002F5B00"/>
    <w:rsid w:val="00310BB1"/>
    <w:rsid w:val="00310E1A"/>
    <w:rsid w:val="00315971"/>
    <w:rsid w:val="00323799"/>
    <w:rsid w:val="0033521D"/>
    <w:rsid w:val="003425A7"/>
    <w:rsid w:val="00343DA8"/>
    <w:rsid w:val="0036573D"/>
    <w:rsid w:val="00376C78"/>
    <w:rsid w:val="003D4F16"/>
    <w:rsid w:val="003D4F7B"/>
    <w:rsid w:val="003D5310"/>
    <w:rsid w:val="003E048E"/>
    <w:rsid w:val="003E0DEA"/>
    <w:rsid w:val="003E792C"/>
    <w:rsid w:val="003F0513"/>
    <w:rsid w:val="003F1155"/>
    <w:rsid w:val="004128F9"/>
    <w:rsid w:val="00414111"/>
    <w:rsid w:val="004145F2"/>
    <w:rsid w:val="0042083A"/>
    <w:rsid w:val="004231F8"/>
    <w:rsid w:val="00424774"/>
    <w:rsid w:val="004313E3"/>
    <w:rsid w:val="004340C1"/>
    <w:rsid w:val="004373B3"/>
    <w:rsid w:val="00437E29"/>
    <w:rsid w:val="004443BA"/>
    <w:rsid w:val="00452FAB"/>
    <w:rsid w:val="00462B64"/>
    <w:rsid w:val="00480CEC"/>
    <w:rsid w:val="00487321"/>
    <w:rsid w:val="00492C6A"/>
    <w:rsid w:val="004C36A0"/>
    <w:rsid w:val="004D67B6"/>
    <w:rsid w:val="004F2726"/>
    <w:rsid w:val="004F4934"/>
    <w:rsid w:val="00501D2F"/>
    <w:rsid w:val="00503EC2"/>
    <w:rsid w:val="005110A5"/>
    <w:rsid w:val="00511750"/>
    <w:rsid w:val="005371F6"/>
    <w:rsid w:val="00543F88"/>
    <w:rsid w:val="00552DE2"/>
    <w:rsid w:val="00577049"/>
    <w:rsid w:val="005817FB"/>
    <w:rsid w:val="005844A7"/>
    <w:rsid w:val="0058521E"/>
    <w:rsid w:val="00597D84"/>
    <w:rsid w:val="005A1D7D"/>
    <w:rsid w:val="005A2859"/>
    <w:rsid w:val="005B44DB"/>
    <w:rsid w:val="005C2FEB"/>
    <w:rsid w:val="005C3C00"/>
    <w:rsid w:val="005C5E44"/>
    <w:rsid w:val="005D5BEB"/>
    <w:rsid w:val="005E2F35"/>
    <w:rsid w:val="005F06A0"/>
    <w:rsid w:val="005F257C"/>
    <w:rsid w:val="00603629"/>
    <w:rsid w:val="00605251"/>
    <w:rsid w:val="00605253"/>
    <w:rsid w:val="00617959"/>
    <w:rsid w:val="00624310"/>
    <w:rsid w:val="006254EF"/>
    <w:rsid w:val="00634BD7"/>
    <w:rsid w:val="006406B5"/>
    <w:rsid w:val="00651553"/>
    <w:rsid w:val="00652604"/>
    <w:rsid w:val="0065550C"/>
    <w:rsid w:val="0065628D"/>
    <w:rsid w:val="006569A9"/>
    <w:rsid w:val="00661C8B"/>
    <w:rsid w:val="00665A39"/>
    <w:rsid w:val="00675745"/>
    <w:rsid w:val="006766F4"/>
    <w:rsid w:val="0068341D"/>
    <w:rsid w:val="0068710C"/>
    <w:rsid w:val="00692F69"/>
    <w:rsid w:val="006A3EB6"/>
    <w:rsid w:val="006A65F8"/>
    <w:rsid w:val="006A7887"/>
    <w:rsid w:val="006C1B9A"/>
    <w:rsid w:val="006E580E"/>
    <w:rsid w:val="006F217D"/>
    <w:rsid w:val="006F31C4"/>
    <w:rsid w:val="006F6746"/>
    <w:rsid w:val="00702F9F"/>
    <w:rsid w:val="00703B48"/>
    <w:rsid w:val="007060A6"/>
    <w:rsid w:val="00711510"/>
    <w:rsid w:val="00716B5D"/>
    <w:rsid w:val="00717E3C"/>
    <w:rsid w:val="00723D8A"/>
    <w:rsid w:val="00733A80"/>
    <w:rsid w:val="00740163"/>
    <w:rsid w:val="00740A5E"/>
    <w:rsid w:val="00741A7A"/>
    <w:rsid w:val="007439DE"/>
    <w:rsid w:val="00746E71"/>
    <w:rsid w:val="007470C1"/>
    <w:rsid w:val="00747DB7"/>
    <w:rsid w:val="00752837"/>
    <w:rsid w:val="00757A97"/>
    <w:rsid w:val="007656D5"/>
    <w:rsid w:val="0077685D"/>
    <w:rsid w:val="00780BC1"/>
    <w:rsid w:val="00783889"/>
    <w:rsid w:val="0079757F"/>
    <w:rsid w:val="007A7B8E"/>
    <w:rsid w:val="007B48FE"/>
    <w:rsid w:val="007D1C92"/>
    <w:rsid w:val="007D62CB"/>
    <w:rsid w:val="007E1B84"/>
    <w:rsid w:val="007F01A6"/>
    <w:rsid w:val="007F10AD"/>
    <w:rsid w:val="007F3732"/>
    <w:rsid w:val="008038E6"/>
    <w:rsid w:val="00803DB0"/>
    <w:rsid w:val="00803E01"/>
    <w:rsid w:val="0080426A"/>
    <w:rsid w:val="00810E78"/>
    <w:rsid w:val="00811999"/>
    <w:rsid w:val="008120DD"/>
    <w:rsid w:val="00822BA4"/>
    <w:rsid w:val="00841EAB"/>
    <w:rsid w:val="00843237"/>
    <w:rsid w:val="00847ACC"/>
    <w:rsid w:val="00850007"/>
    <w:rsid w:val="0085675C"/>
    <w:rsid w:val="00857742"/>
    <w:rsid w:val="00860D3C"/>
    <w:rsid w:val="008612A5"/>
    <w:rsid w:val="0086419E"/>
    <w:rsid w:val="00871B22"/>
    <w:rsid w:val="0087532B"/>
    <w:rsid w:val="00877CB6"/>
    <w:rsid w:val="00880408"/>
    <w:rsid w:val="008810BB"/>
    <w:rsid w:val="00882B7A"/>
    <w:rsid w:val="0088490C"/>
    <w:rsid w:val="00886A84"/>
    <w:rsid w:val="008874EA"/>
    <w:rsid w:val="008A308A"/>
    <w:rsid w:val="008B0387"/>
    <w:rsid w:val="008B55D4"/>
    <w:rsid w:val="008B7E46"/>
    <w:rsid w:val="008D15C0"/>
    <w:rsid w:val="008D436A"/>
    <w:rsid w:val="008E0C59"/>
    <w:rsid w:val="008E5BD6"/>
    <w:rsid w:val="008E6AD8"/>
    <w:rsid w:val="008E772C"/>
    <w:rsid w:val="008E7C8E"/>
    <w:rsid w:val="008F45D9"/>
    <w:rsid w:val="008F6692"/>
    <w:rsid w:val="009010AB"/>
    <w:rsid w:val="0090159C"/>
    <w:rsid w:val="00906927"/>
    <w:rsid w:val="00910C37"/>
    <w:rsid w:val="0091569B"/>
    <w:rsid w:val="00917DA9"/>
    <w:rsid w:val="00935A1E"/>
    <w:rsid w:val="00941727"/>
    <w:rsid w:val="0095145A"/>
    <w:rsid w:val="00953C5A"/>
    <w:rsid w:val="00963F87"/>
    <w:rsid w:val="0097214A"/>
    <w:rsid w:val="00973BAC"/>
    <w:rsid w:val="00973F8C"/>
    <w:rsid w:val="009779A9"/>
    <w:rsid w:val="00980D9C"/>
    <w:rsid w:val="009900D8"/>
    <w:rsid w:val="00993D20"/>
    <w:rsid w:val="00995E8D"/>
    <w:rsid w:val="009A057F"/>
    <w:rsid w:val="009D3B95"/>
    <w:rsid w:val="009E5142"/>
    <w:rsid w:val="009F3051"/>
    <w:rsid w:val="009F42CA"/>
    <w:rsid w:val="00A163A5"/>
    <w:rsid w:val="00A26578"/>
    <w:rsid w:val="00A359BA"/>
    <w:rsid w:val="00A402A1"/>
    <w:rsid w:val="00A42F0A"/>
    <w:rsid w:val="00A53949"/>
    <w:rsid w:val="00A54EA3"/>
    <w:rsid w:val="00A719B8"/>
    <w:rsid w:val="00A8278A"/>
    <w:rsid w:val="00A866E9"/>
    <w:rsid w:val="00A90C0B"/>
    <w:rsid w:val="00A97884"/>
    <w:rsid w:val="00AA36C6"/>
    <w:rsid w:val="00AB31A0"/>
    <w:rsid w:val="00AC431F"/>
    <w:rsid w:val="00AE11E6"/>
    <w:rsid w:val="00AE34A3"/>
    <w:rsid w:val="00AE5B88"/>
    <w:rsid w:val="00AE6822"/>
    <w:rsid w:val="00AF0DA5"/>
    <w:rsid w:val="00AF15FD"/>
    <w:rsid w:val="00AF2929"/>
    <w:rsid w:val="00B00FCD"/>
    <w:rsid w:val="00B065EA"/>
    <w:rsid w:val="00B13965"/>
    <w:rsid w:val="00B141B5"/>
    <w:rsid w:val="00B163C3"/>
    <w:rsid w:val="00B24BD6"/>
    <w:rsid w:val="00B24D80"/>
    <w:rsid w:val="00B30917"/>
    <w:rsid w:val="00B40224"/>
    <w:rsid w:val="00B413E9"/>
    <w:rsid w:val="00B435BE"/>
    <w:rsid w:val="00B71F55"/>
    <w:rsid w:val="00B7447F"/>
    <w:rsid w:val="00B76CCE"/>
    <w:rsid w:val="00B918D7"/>
    <w:rsid w:val="00B93C5C"/>
    <w:rsid w:val="00B960C5"/>
    <w:rsid w:val="00BA0442"/>
    <w:rsid w:val="00BA23AB"/>
    <w:rsid w:val="00BB5BBB"/>
    <w:rsid w:val="00BC1D51"/>
    <w:rsid w:val="00BC2AFC"/>
    <w:rsid w:val="00BC4F6D"/>
    <w:rsid w:val="00BD3E15"/>
    <w:rsid w:val="00BD4168"/>
    <w:rsid w:val="00BE0910"/>
    <w:rsid w:val="00BE2A92"/>
    <w:rsid w:val="00BE70EC"/>
    <w:rsid w:val="00BF53B9"/>
    <w:rsid w:val="00C15646"/>
    <w:rsid w:val="00C2610A"/>
    <w:rsid w:val="00C27706"/>
    <w:rsid w:val="00C27CDA"/>
    <w:rsid w:val="00C42263"/>
    <w:rsid w:val="00C45C5A"/>
    <w:rsid w:val="00C6251E"/>
    <w:rsid w:val="00C64F99"/>
    <w:rsid w:val="00C65069"/>
    <w:rsid w:val="00C7708C"/>
    <w:rsid w:val="00C84CEA"/>
    <w:rsid w:val="00C90EF7"/>
    <w:rsid w:val="00C93AF7"/>
    <w:rsid w:val="00CA4367"/>
    <w:rsid w:val="00CA4428"/>
    <w:rsid w:val="00CA7D2A"/>
    <w:rsid w:val="00CB0334"/>
    <w:rsid w:val="00CB29C8"/>
    <w:rsid w:val="00CB6BA2"/>
    <w:rsid w:val="00CC1273"/>
    <w:rsid w:val="00CD49A8"/>
    <w:rsid w:val="00CE48A4"/>
    <w:rsid w:val="00CE7039"/>
    <w:rsid w:val="00CF52FE"/>
    <w:rsid w:val="00CF5C2D"/>
    <w:rsid w:val="00CF70AD"/>
    <w:rsid w:val="00D00429"/>
    <w:rsid w:val="00D1054F"/>
    <w:rsid w:val="00D128F9"/>
    <w:rsid w:val="00D249B9"/>
    <w:rsid w:val="00D2659F"/>
    <w:rsid w:val="00D35B73"/>
    <w:rsid w:val="00D40539"/>
    <w:rsid w:val="00D41562"/>
    <w:rsid w:val="00D42618"/>
    <w:rsid w:val="00D4370E"/>
    <w:rsid w:val="00D618AC"/>
    <w:rsid w:val="00D63496"/>
    <w:rsid w:val="00D63C6A"/>
    <w:rsid w:val="00D6493B"/>
    <w:rsid w:val="00D64DB6"/>
    <w:rsid w:val="00D708DD"/>
    <w:rsid w:val="00D72EC0"/>
    <w:rsid w:val="00D75FEC"/>
    <w:rsid w:val="00D762EE"/>
    <w:rsid w:val="00D76722"/>
    <w:rsid w:val="00D84972"/>
    <w:rsid w:val="00D93753"/>
    <w:rsid w:val="00D95704"/>
    <w:rsid w:val="00D9690E"/>
    <w:rsid w:val="00DA423B"/>
    <w:rsid w:val="00DA46D4"/>
    <w:rsid w:val="00DA6C85"/>
    <w:rsid w:val="00DC0D61"/>
    <w:rsid w:val="00DC2730"/>
    <w:rsid w:val="00DD0181"/>
    <w:rsid w:val="00DD6472"/>
    <w:rsid w:val="00DE0111"/>
    <w:rsid w:val="00DE732E"/>
    <w:rsid w:val="00E066FA"/>
    <w:rsid w:val="00E06BC0"/>
    <w:rsid w:val="00E12860"/>
    <w:rsid w:val="00E27D76"/>
    <w:rsid w:val="00E3716B"/>
    <w:rsid w:val="00E44398"/>
    <w:rsid w:val="00E44B3B"/>
    <w:rsid w:val="00E5134A"/>
    <w:rsid w:val="00E53FC7"/>
    <w:rsid w:val="00E65846"/>
    <w:rsid w:val="00E6734B"/>
    <w:rsid w:val="00E72EDB"/>
    <w:rsid w:val="00E746FE"/>
    <w:rsid w:val="00E80298"/>
    <w:rsid w:val="00E811D5"/>
    <w:rsid w:val="00E81F35"/>
    <w:rsid w:val="00E90A1F"/>
    <w:rsid w:val="00EA09E6"/>
    <w:rsid w:val="00EA5694"/>
    <w:rsid w:val="00ED4CF8"/>
    <w:rsid w:val="00ED6A13"/>
    <w:rsid w:val="00EE55CE"/>
    <w:rsid w:val="00EF07AC"/>
    <w:rsid w:val="00EF7AE9"/>
    <w:rsid w:val="00EF7D76"/>
    <w:rsid w:val="00F06DDB"/>
    <w:rsid w:val="00F11CB2"/>
    <w:rsid w:val="00F33055"/>
    <w:rsid w:val="00F34A2F"/>
    <w:rsid w:val="00F4200D"/>
    <w:rsid w:val="00F52DE6"/>
    <w:rsid w:val="00F54E7A"/>
    <w:rsid w:val="00F57791"/>
    <w:rsid w:val="00F724A0"/>
    <w:rsid w:val="00F81AC3"/>
    <w:rsid w:val="00F92971"/>
    <w:rsid w:val="00F9732A"/>
    <w:rsid w:val="00FB5169"/>
    <w:rsid w:val="00FC5BCC"/>
    <w:rsid w:val="00FD3029"/>
    <w:rsid w:val="00FF3660"/>
    <w:rsid w:val="00FF5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57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4D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B24D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B24D8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B24D8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A1D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A1D7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52DE2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703B48"/>
    <w:pPr>
      <w:ind w:left="720"/>
      <w:contextualSpacing/>
    </w:pPr>
  </w:style>
  <w:style w:type="character" w:customStyle="1" w:styleId="apple-converted-space">
    <w:name w:val="apple-converted-space"/>
    <w:basedOn w:val="a0"/>
    <w:rsid w:val="00703B48"/>
  </w:style>
  <w:style w:type="character" w:styleId="a7">
    <w:name w:val="Strong"/>
    <w:basedOn w:val="a0"/>
    <w:uiPriority w:val="22"/>
    <w:qFormat/>
    <w:rsid w:val="00703B48"/>
    <w:rPr>
      <w:b/>
      <w:bCs/>
    </w:rPr>
  </w:style>
  <w:style w:type="character" w:styleId="a8">
    <w:name w:val="Hyperlink"/>
    <w:basedOn w:val="a0"/>
    <w:unhideWhenUsed/>
    <w:rsid w:val="00703B48"/>
    <w:rPr>
      <w:color w:val="0000FF"/>
      <w:u w:val="single"/>
    </w:rPr>
  </w:style>
  <w:style w:type="paragraph" w:styleId="a9">
    <w:name w:val="Body Text"/>
    <w:basedOn w:val="a"/>
    <w:link w:val="aa"/>
    <w:uiPriority w:val="99"/>
    <w:rsid w:val="00B24D80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rsid w:val="00B24D80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B24D80"/>
    <w:pPr>
      <w:spacing w:after="120" w:line="480" w:lineRule="auto"/>
    </w:pPr>
  </w:style>
  <w:style w:type="character" w:customStyle="1" w:styleId="ac">
    <w:name w:val="Основной текст с отступом Знак"/>
    <w:basedOn w:val="a0"/>
    <w:link w:val="ab"/>
    <w:uiPriority w:val="99"/>
    <w:rsid w:val="00B24D80"/>
    <w:rPr>
      <w:sz w:val="24"/>
      <w:szCs w:val="24"/>
    </w:rPr>
  </w:style>
  <w:style w:type="paragraph" w:customStyle="1" w:styleId="ConsPlusNormal">
    <w:name w:val="ConsPlusNormal"/>
    <w:rsid w:val="00B24D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B24D80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B24D80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B24D80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B24D80"/>
    <w:rPr>
      <w:i/>
      <w:iCs/>
      <w:sz w:val="24"/>
      <w:szCs w:val="24"/>
    </w:rPr>
  </w:style>
  <w:style w:type="paragraph" w:customStyle="1" w:styleId="ConsPlusNonformat">
    <w:name w:val="ConsPlusNonformat"/>
    <w:rsid w:val="00B24D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597D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E44398"/>
    <w:rPr>
      <w:sz w:val="24"/>
      <w:szCs w:val="24"/>
    </w:rPr>
  </w:style>
  <w:style w:type="character" w:styleId="af">
    <w:name w:val="line number"/>
    <w:basedOn w:val="a0"/>
    <w:rsid w:val="00634BD7"/>
  </w:style>
  <w:style w:type="paragraph" w:styleId="af0">
    <w:name w:val="header"/>
    <w:basedOn w:val="a"/>
    <w:link w:val="af1"/>
    <w:uiPriority w:val="99"/>
    <w:rsid w:val="00634BD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34BD7"/>
    <w:rPr>
      <w:sz w:val="24"/>
      <w:szCs w:val="24"/>
    </w:rPr>
  </w:style>
  <w:style w:type="paragraph" w:styleId="af2">
    <w:name w:val="footer"/>
    <w:basedOn w:val="a"/>
    <w:link w:val="af3"/>
    <w:rsid w:val="00634BD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634BD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itetpoupraw@yandex.ru" TargetMode="External"/><Relationship Id="rId13" Type="http://schemas.openxmlformats.org/officeDocument/2006/relationships/hyperlink" Target="mailto:komitetpoupraw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1887F-690F-4AA0-A687-A6BED6211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3155</Words>
  <Characters>17986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2</cp:revision>
  <cp:lastPrinted>2024-11-13T03:04:00Z</cp:lastPrinted>
  <dcterms:created xsi:type="dcterms:W3CDTF">2024-11-13T03:05:00Z</dcterms:created>
  <dcterms:modified xsi:type="dcterms:W3CDTF">2024-11-13T03:05:00Z</dcterms:modified>
</cp:coreProperties>
</file>